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body>
    <w:p w:rsidRPr="005A4C2B" w:rsidR="00F971AA" w:rsidP="00F971AA" w:rsidRDefault="00F971AA" w14:paraId="0A07F751" w14:textId="4243AD60">
      <w:pPr>
        <w:spacing w:line="631" w:lineRule="exact"/>
        <w:ind w:left="100"/>
        <w:rPr>
          <w:rFonts w:asciiTheme="minorHAnsi" w:hAnsiTheme="minorHAnsi" w:cstheme="minorHAnsi"/>
          <w:b/>
          <w:sz w:val="36"/>
          <w:szCs w:val="36"/>
        </w:rPr>
      </w:pPr>
    </w:p>
    <w:p w:rsidRPr="005A4C2B" w:rsidR="00F971AA" w:rsidP="00F971AA" w:rsidRDefault="00F971AA" w14:paraId="142954A9" w14:textId="70BB539D">
      <w:pPr>
        <w:spacing w:line="631" w:lineRule="exact"/>
        <w:ind w:left="100"/>
        <w:rPr>
          <w:rFonts w:asciiTheme="minorHAnsi" w:hAnsiTheme="minorHAnsi" w:cstheme="minorHAnsi"/>
          <w:sz w:val="36"/>
          <w:szCs w:val="36"/>
        </w:rPr>
      </w:pPr>
    </w:p>
    <w:p w:rsidRPr="005A4C2B" w:rsidR="00F971AA" w:rsidP="721533B4" w:rsidRDefault="00470650" w14:paraId="37D0C3AF" w14:textId="43CC33DA">
      <w:pPr>
        <w:spacing w:line="631" w:lineRule="exact"/>
        <w:ind w:left="100"/>
        <w:rPr>
          <w:rFonts w:ascii="Calibri" w:hAnsi="Calibri" w:cs="" w:asciiTheme="minorAscii" w:hAnsiTheme="minorAscii" w:cstheme="minorBidi"/>
          <w:b w:val="1"/>
          <w:bCs w:val="1"/>
          <w:color w:val="001F5F"/>
          <w:sz w:val="52"/>
          <w:szCs w:val="52"/>
        </w:rPr>
      </w:pPr>
      <w:r w:rsidRPr="3C65C9AA" w:rsidR="4FD2EEE4">
        <w:rPr>
          <w:rFonts w:ascii="Calibri" w:hAnsi="Calibri" w:cs="" w:asciiTheme="minorAscii" w:hAnsiTheme="minorAscii" w:cstheme="minorBidi"/>
          <w:b w:val="1"/>
          <w:bCs w:val="1"/>
          <w:color w:val="001F5F"/>
          <w:sz w:val="52"/>
          <w:szCs w:val="52"/>
        </w:rPr>
        <w:t xml:space="preserve">Henley in Arden Medical </w:t>
      </w:r>
      <w:r w:rsidRPr="3C65C9AA" w:rsidR="71BB896A">
        <w:rPr>
          <w:rFonts w:ascii="Calibri" w:hAnsi="Calibri" w:cs="" w:asciiTheme="minorAscii" w:hAnsiTheme="minorAscii" w:cstheme="minorBidi"/>
          <w:b w:val="1"/>
          <w:bCs w:val="1"/>
          <w:color w:val="001F5F"/>
          <w:sz w:val="52"/>
          <w:szCs w:val="52"/>
        </w:rPr>
        <w:t>C</w:t>
      </w:r>
      <w:r w:rsidRPr="3C65C9AA" w:rsidR="4FD2EEE4">
        <w:rPr>
          <w:rFonts w:ascii="Calibri" w:hAnsi="Calibri" w:cs="" w:asciiTheme="minorAscii" w:hAnsiTheme="minorAscii" w:cstheme="minorBidi"/>
          <w:b w:val="1"/>
          <w:bCs w:val="1"/>
          <w:color w:val="001F5F"/>
          <w:sz w:val="52"/>
          <w:szCs w:val="52"/>
        </w:rPr>
        <w:t>entre</w:t>
      </w:r>
    </w:p>
    <w:p w:rsidRPr="005A4C2B" w:rsidR="00DF5ECF" w:rsidP="721533B4" w:rsidRDefault="00083946" w14:paraId="10558549" w14:textId="2136E074">
      <w:pPr>
        <w:spacing w:before="290" w:line="480" w:lineRule="auto"/>
        <w:ind w:left="100" w:right="-101"/>
        <w:rPr>
          <w:rFonts w:ascii="Calibri" w:hAnsi="Calibri" w:cs="Calibri" w:asciiTheme="minorAscii" w:hAnsiTheme="minorAscii" w:cstheme="minorAscii"/>
          <w:b w:val="1"/>
          <w:bCs w:val="1"/>
          <w:color w:val="001F5F"/>
          <w:sz w:val="32"/>
          <w:szCs w:val="32"/>
        </w:rPr>
      </w:pPr>
      <w:r w:rsidRPr="721533B4" w:rsidR="00083946">
        <w:rPr>
          <w:rFonts w:ascii="Calibri" w:hAnsi="Calibri" w:cs="Calibri" w:asciiTheme="minorAscii" w:hAnsiTheme="minorAscii" w:cstheme="minorAscii"/>
          <w:b w:val="1"/>
          <w:bCs w:val="1"/>
          <w:color w:val="001F5F"/>
          <w:sz w:val="40"/>
          <w:szCs w:val="40"/>
        </w:rPr>
        <w:t>Chaperone Policy</w:t>
      </w:r>
      <w:r>
        <w:br/>
      </w:r>
      <w:r w:rsidRPr="721533B4" w:rsidR="00DF5ECF">
        <w:rPr>
          <w:rFonts w:ascii="Calibri" w:hAnsi="Calibri" w:cs="Calibri" w:asciiTheme="minorAscii" w:hAnsiTheme="minorAscii" w:cstheme="minorAscii"/>
          <w:b w:val="1"/>
          <w:bCs w:val="1"/>
          <w:color w:val="001F5F"/>
          <w:sz w:val="32"/>
          <w:szCs w:val="32"/>
        </w:rPr>
        <w:t>202</w:t>
      </w:r>
      <w:r w:rsidRPr="721533B4" w:rsidR="2A225BA9">
        <w:rPr>
          <w:rFonts w:ascii="Calibri" w:hAnsi="Calibri" w:cs="Calibri" w:asciiTheme="minorAscii" w:hAnsiTheme="minorAscii" w:cstheme="minorAscii"/>
          <w:b w:val="1"/>
          <w:bCs w:val="1"/>
          <w:color w:val="001F5F"/>
          <w:sz w:val="32"/>
          <w:szCs w:val="32"/>
        </w:rPr>
        <w:t>5</w:t>
      </w:r>
    </w:p>
    <w:p w:rsidRPr="005A4C2B" w:rsidR="00DF5ECF" w:rsidP="00F971AA" w:rsidRDefault="00DF5ECF" w14:paraId="47919F2E" w14:textId="77777777">
      <w:pPr>
        <w:spacing w:before="290" w:line="480" w:lineRule="auto"/>
        <w:ind w:left="100" w:right="-101"/>
        <w:rPr>
          <w:rFonts w:asciiTheme="minorHAnsi" w:hAnsiTheme="minorHAnsi" w:cstheme="minorHAnsi"/>
          <w:b/>
          <w:sz w:val="40"/>
        </w:rPr>
      </w:pPr>
    </w:p>
    <w:p w:rsidRPr="005A4C2B" w:rsidR="00F971AA" w:rsidP="00F971AA" w:rsidRDefault="00F971AA" w14:paraId="32CD4F87" w14:textId="77777777">
      <w:pPr>
        <w:pStyle w:val="BodyText"/>
        <w:rPr>
          <w:rFonts w:asciiTheme="minorHAnsi" w:hAnsiTheme="minorHAnsi" w:cstheme="minorHAnsi"/>
          <w:b/>
          <w:sz w:val="40"/>
        </w:rPr>
      </w:pPr>
    </w:p>
    <w:p w:rsidRPr="005A4C2B" w:rsidR="00F971AA" w:rsidP="00F971AA" w:rsidRDefault="00F971AA" w14:paraId="0970C989" w14:textId="77777777">
      <w:pPr>
        <w:pStyle w:val="BodyText"/>
        <w:rPr>
          <w:rFonts w:asciiTheme="minorHAnsi" w:hAnsiTheme="minorHAnsi" w:cstheme="minorHAnsi"/>
          <w:b/>
          <w:sz w:val="40"/>
        </w:rPr>
      </w:pPr>
    </w:p>
    <w:p w:rsidRPr="005A4C2B" w:rsidR="00F971AA" w:rsidP="00F971AA" w:rsidRDefault="00F971AA" w14:paraId="46F037EE" w14:textId="236AE009">
      <w:pPr>
        <w:pStyle w:val="BodyText"/>
        <w:rPr>
          <w:rFonts w:asciiTheme="minorHAnsi" w:hAnsiTheme="minorHAnsi" w:cstheme="minorHAnsi"/>
          <w:b/>
          <w:sz w:val="40"/>
        </w:rPr>
      </w:pPr>
    </w:p>
    <w:p w:rsidRPr="005A4C2B" w:rsidR="00F971AA" w:rsidP="00F971AA" w:rsidRDefault="00F971AA" w14:paraId="089E70EB" w14:textId="7BF71D1C">
      <w:pPr>
        <w:pStyle w:val="BodyText"/>
        <w:rPr>
          <w:rFonts w:asciiTheme="minorHAnsi" w:hAnsiTheme="minorHAnsi" w:cstheme="minorHAnsi"/>
          <w:b/>
          <w:sz w:val="40"/>
        </w:rPr>
      </w:pPr>
    </w:p>
    <w:p w:rsidRPr="005A4C2B" w:rsidR="00F971AA" w:rsidP="00F971AA" w:rsidRDefault="00DF5ECF" w14:paraId="415E977A" w14:textId="571DEBB3">
      <w:pPr>
        <w:pStyle w:val="BodyText"/>
        <w:rPr>
          <w:rFonts w:asciiTheme="minorHAnsi" w:hAnsiTheme="minorHAnsi" w:cstheme="minorHAnsi"/>
          <w:b/>
          <w:sz w:val="40"/>
        </w:rPr>
      </w:pPr>
      <w:r w:rsidRPr="005A4C2B">
        <w:rPr>
          <w:rFonts w:asciiTheme="minorHAnsi" w:hAnsiTheme="minorHAnsi" w:cstheme="minorHAnsi"/>
          <w:b/>
          <w:noProof/>
          <w:sz w:val="40"/>
          <w:lang w:val="en-GB" w:eastAsia="en-GB" w:bidi="ar-SA"/>
        </w:rPr>
        <mc:AlternateContent>
          <mc:Choice Requires="wps">
            <w:drawing>
              <wp:anchor distT="0" distB="0" distL="114300" distR="114300" simplePos="0" relativeHeight="251658240" behindDoc="1" locked="0" layoutInCell="1" allowOverlap="1" wp14:anchorId="2C81AB82" wp14:editId="29981F8E">
                <wp:simplePos x="0" y="0"/>
                <wp:positionH relativeFrom="column">
                  <wp:posOffset>-593725</wp:posOffset>
                </wp:positionH>
                <wp:positionV relativeFrom="paragraph">
                  <wp:posOffset>145415</wp:posOffset>
                </wp:positionV>
                <wp:extent cx="7543800" cy="5343525"/>
                <wp:effectExtent l="0" t="0" r="0" b="9525"/>
                <wp:wrapNone/>
                <wp:docPr id="42" name="Freeform: 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43800" cy="5343525"/>
                        </a:xfrm>
                        <a:custGeom>
                          <a:avLst/>
                          <a:gdLst>
                            <a:gd name="T0" fmla="+- 0 11906 27"/>
                            <a:gd name="T1" fmla="*/ T0 w 11880"/>
                            <a:gd name="T2" fmla="+- 0 8387 8387"/>
                            <a:gd name="T3" fmla="*/ 8387 h 8436"/>
                            <a:gd name="T4" fmla="+- 0 27 27"/>
                            <a:gd name="T5" fmla="*/ T4 w 11880"/>
                            <a:gd name="T6" fmla="+- 0 16822 8387"/>
                            <a:gd name="T7" fmla="*/ 16822 h 8436"/>
                            <a:gd name="T8" fmla="+- 0 11906 27"/>
                            <a:gd name="T9" fmla="*/ T8 w 11880"/>
                            <a:gd name="T10" fmla="+- 0 16822 8387"/>
                            <a:gd name="T11" fmla="*/ 16822 h 8436"/>
                            <a:gd name="T12" fmla="+- 0 11906 27"/>
                            <a:gd name="T13" fmla="*/ T12 w 11880"/>
                            <a:gd name="T14" fmla="+- 0 8387 8387"/>
                            <a:gd name="T15" fmla="*/ 8387 h 8436"/>
                          </a:gdLst>
                          <a:ahLst/>
                          <a:cxnLst>
                            <a:cxn ang="0">
                              <a:pos x="T1" y="T3"/>
                            </a:cxn>
                            <a:cxn ang="0">
                              <a:pos x="T5" y="T7"/>
                            </a:cxn>
                            <a:cxn ang="0">
                              <a:pos x="T9" y="T11"/>
                            </a:cxn>
                            <a:cxn ang="0">
                              <a:pos x="T13" y="T15"/>
                            </a:cxn>
                          </a:cxnLst>
                          <a:rect l="0" t="0" r="r" b="b"/>
                          <a:pathLst>
                            <a:path w="11880" h="8436">
                              <a:moveTo>
                                <a:pt x="11879" y="0"/>
                              </a:moveTo>
                              <a:lnTo>
                                <a:pt x="0" y="8435"/>
                              </a:lnTo>
                              <a:lnTo>
                                <a:pt x="11879" y="8435"/>
                              </a:lnTo>
                              <a:lnTo>
                                <a:pt x="11879" y="0"/>
                              </a:lnTo>
                              <a:close/>
                            </a:path>
                          </a:pathLst>
                        </a:custGeom>
                        <a:solidFill>
                          <a:schemeClr val="accent1"/>
                        </a:solidFill>
                        <a:ln>
                          <a:noFill/>
                        </a:ln>
                      </wps:spPr>
                      <wps:bodyPr rot="0" vert="horz" wrap="square" lIns="91440" tIns="45720" rIns="91440" bIns="45720" anchor="t" anchorCtr="0" upright="1">
                        <a:noAutofit/>
                      </wps:bodyPr>
                    </wps:wsp>
                  </a:graphicData>
                </a:graphic>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6B2AD50C">
              <v:shape id="Freeform 42" style="position:absolute;margin-left:-46.75pt;margin-top:11.45pt;width:594pt;height:420.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1880,8436" o:spid="_x0000_s1026" fillcolor="#4472c4 [3204]" stroked="f" path="m11879,l,8435r11879,l1187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" w14:anchorId="6203E10F">
                <v:path arrowok="t" o:connecttype="custom" o:connectlocs="7543165,5312487;0,10655379;7543165,10655379;7543165,5312487" o:connectangles="0,0,0,0"/>
              </v:shape>
            </w:pict>
          </mc:Fallback>
        </mc:AlternateContent>
      </w:r>
      <w:r w:rsidRPr="005A4C2B">
        <w:rPr>
          <w:rFonts w:asciiTheme="minorHAnsi" w:hAnsiTheme="minorHAnsi" w:cstheme="minorHAnsi"/>
          <w:b/>
          <w:noProof/>
          <w:sz w:val="40"/>
          <w:lang w:val="en-GB" w:eastAsia="en-GB" w:bidi="ar-SA"/>
        </w:rPr>
        <mc:AlternateContent>
          <mc:Choice Requires="wps">
            <w:drawing>
              <wp:anchor distT="0" distB="0" distL="114300" distR="114300" simplePos="0" relativeHeight="251658241" behindDoc="1" locked="0" layoutInCell="1" allowOverlap="1" wp14:anchorId="5947A2B8" wp14:editId="08502183">
                <wp:simplePos x="0" y="0"/>
                <wp:positionH relativeFrom="column">
                  <wp:posOffset>-598805</wp:posOffset>
                </wp:positionH>
                <wp:positionV relativeFrom="paragraph">
                  <wp:posOffset>146685</wp:posOffset>
                </wp:positionV>
                <wp:extent cx="7543800" cy="5356860"/>
                <wp:effectExtent l="0" t="0" r="19050" b="15240"/>
                <wp:wrapNone/>
                <wp:docPr id="43" name="Freeform: 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43800" cy="5356860"/>
                        </a:xfrm>
                        <a:custGeom>
                          <a:avLst/>
                          <a:gdLst>
                            <a:gd name="T0" fmla="+- 0 11906 27"/>
                            <a:gd name="T1" fmla="*/ T0 w 11880"/>
                            <a:gd name="T2" fmla="+- 0 16822 8387"/>
                            <a:gd name="T3" fmla="*/ 16822 h 8436"/>
                            <a:gd name="T4" fmla="+- 0 27 27"/>
                            <a:gd name="T5" fmla="*/ T4 w 11880"/>
                            <a:gd name="T6" fmla="+- 0 16822 8387"/>
                            <a:gd name="T7" fmla="*/ 16822 h 8436"/>
                            <a:gd name="T8" fmla="+- 0 11906 27"/>
                            <a:gd name="T9" fmla="*/ T8 w 11880"/>
                            <a:gd name="T10" fmla="+- 0 8387 8387"/>
                            <a:gd name="T11" fmla="*/ 8387 h 8436"/>
                          </a:gdLst>
                          <a:ahLst/>
                          <a:cxnLst>
                            <a:cxn ang="0">
                              <a:pos x="T1" y="T3"/>
                            </a:cxn>
                            <a:cxn ang="0">
                              <a:pos x="T5" y="T7"/>
                            </a:cxn>
                            <a:cxn ang="0">
                              <a:pos x="T9" y="T11"/>
                            </a:cxn>
                          </a:cxnLst>
                          <a:rect l="0" t="0" r="r" b="b"/>
                          <a:pathLst>
                            <a:path w="11880" h="8436">
                              <a:moveTo>
                                <a:pt x="11879" y="8435"/>
                              </a:moveTo>
                              <a:lnTo>
                                <a:pt x="0" y="8435"/>
                              </a:lnTo>
                              <a:lnTo>
                                <a:pt x="11879" y="0"/>
                              </a:lnTo>
                            </a:path>
                          </a:pathLst>
                        </a:custGeom>
                        <a:noFill/>
                        <a:ln w="9525">
                          <a:solidFill>
                            <a:srgbClr val="313D4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xmlns:a="http://schemas.openxmlformats.org/drawingml/2006/main" xmlns:a14="http://schemas.microsoft.com/office/drawing/2010/main" xmlns:arto="http://schemas.microsoft.com/office/word/2006/arto">
            <w:pict w14:anchorId="412CDE31">
              <v:polyline id="Freeform 5" style="position:absolute;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11880,8436" o:spid="_x0000_s1026" filled="f" strokecolor="#313d4f" points="546.8pt,433.3pt,-47.15pt,433.3pt,546.8pt,11.55pt" w14:anchorId="636F8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">
                <v:path arrowok="t" o:connecttype="custom" o:connectlocs="7543165,10681970;0,10681970;7543165,5325745" o:connectangles="0,0,0"/>
              </v:polyline>
            </w:pict>
          </mc:Fallback>
        </mc:AlternateContent>
      </w:r>
    </w:p>
    <w:p w:rsidRPr="005A4C2B" w:rsidR="00F971AA" w:rsidP="00F971AA" w:rsidRDefault="00F971AA" w14:paraId="64E5EE52" w14:textId="0B513DD6">
      <w:pPr>
        <w:pStyle w:val="BodyText"/>
        <w:rPr>
          <w:rFonts w:asciiTheme="minorHAnsi" w:hAnsiTheme="minorHAnsi" w:cstheme="minorHAnsi"/>
          <w:b/>
          <w:sz w:val="40"/>
        </w:rPr>
      </w:pPr>
    </w:p>
    <w:p w:rsidRPr="005A4C2B" w:rsidR="00F971AA" w:rsidP="00F971AA" w:rsidRDefault="00F971AA" w14:paraId="63F4B92C" w14:textId="4236BCC1">
      <w:pPr>
        <w:pStyle w:val="BodyText"/>
        <w:rPr>
          <w:rFonts w:asciiTheme="minorHAnsi" w:hAnsiTheme="minorHAnsi" w:cstheme="minorHAnsi"/>
          <w:b/>
          <w:sz w:val="40"/>
        </w:rPr>
      </w:pPr>
    </w:p>
    <w:p w:rsidRPr="005A4C2B" w:rsidR="00F971AA" w:rsidP="00F971AA" w:rsidRDefault="00F971AA" w14:paraId="3E70B0B7" w14:textId="49A30C13">
      <w:pPr>
        <w:pStyle w:val="BodyText"/>
        <w:rPr>
          <w:rFonts w:asciiTheme="minorHAnsi" w:hAnsiTheme="minorHAnsi" w:cstheme="minorHAnsi"/>
          <w:b/>
          <w:sz w:val="40"/>
        </w:rPr>
      </w:pPr>
    </w:p>
    <w:p w:rsidRPr="005A4C2B" w:rsidR="00F971AA" w:rsidP="00F971AA" w:rsidRDefault="00F971AA" w14:paraId="04382D42" w14:textId="456E47CC">
      <w:pPr>
        <w:pStyle w:val="BodyText"/>
        <w:rPr>
          <w:rFonts w:asciiTheme="minorHAnsi" w:hAnsiTheme="minorHAnsi" w:cstheme="minorHAnsi"/>
          <w:b/>
          <w:sz w:val="40"/>
        </w:rPr>
      </w:pPr>
    </w:p>
    <w:p w:rsidRPr="005A4C2B" w:rsidR="00F971AA" w:rsidP="00F971AA" w:rsidRDefault="00F971AA" w14:paraId="7A2CE91B" w14:textId="2A029535">
      <w:pPr>
        <w:pStyle w:val="BodyText"/>
        <w:spacing w:before="2"/>
        <w:rPr>
          <w:rFonts w:asciiTheme="minorHAnsi" w:hAnsiTheme="minorHAnsi" w:cstheme="minorHAnsi"/>
          <w:b/>
          <w:sz w:val="56"/>
        </w:rPr>
      </w:pPr>
    </w:p>
    <w:p w:rsidRPr="005A4C2B" w:rsidR="00F971AA" w:rsidRDefault="00DF5ECF" w14:paraId="6EA7A77A" w14:textId="0E7C4230">
      <w:pPr>
        <w:rPr>
          <w:rFonts w:asciiTheme="minorHAnsi" w:hAnsiTheme="minorHAnsi" w:cstheme="minorHAnsi"/>
          <w:b/>
          <w:color w:val="001F5F"/>
          <w:sz w:val="52"/>
        </w:rPr>
      </w:pPr>
      <w:r w:rsidRPr="005A4C2B">
        <w:rPr>
          <w:rFonts w:asciiTheme="minorHAnsi" w:hAnsiTheme="minorHAnsi" w:cstheme="minorHAnsi"/>
          <w:b/>
          <w:noProof/>
          <w:color w:val="001F5F"/>
          <w:sz w:val="52"/>
        </w:rPr>
        <mc:AlternateContent>
          <mc:Choice Requires="wps">
            <w:drawing>
              <wp:anchor distT="0" distB="0" distL="114300" distR="114300" simplePos="0" relativeHeight="251658243" behindDoc="1" locked="0" layoutInCell="1" allowOverlap="1" wp14:anchorId="75C3457F" wp14:editId="10D5E04A">
                <wp:simplePos x="0" y="0"/>
                <wp:positionH relativeFrom="column">
                  <wp:posOffset>-603250</wp:posOffset>
                </wp:positionH>
                <wp:positionV relativeFrom="paragraph">
                  <wp:posOffset>207645</wp:posOffset>
                </wp:positionV>
                <wp:extent cx="7522845" cy="3295650"/>
                <wp:effectExtent l="0" t="0" r="20955" b="19050"/>
                <wp:wrapNone/>
                <wp:docPr id="45" name="Freeform: 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22845" cy="3295650"/>
                        </a:xfrm>
                        <a:custGeom>
                          <a:avLst/>
                          <a:gdLst>
                            <a:gd name="T0" fmla="*/ 0 w 11847"/>
                            <a:gd name="T1" fmla="+- 0 16822 12245"/>
                            <a:gd name="T2" fmla="*/ 16822 h 4578"/>
                            <a:gd name="T3" fmla="*/ 11847 w 11847"/>
                            <a:gd name="T4" fmla="+- 0 16822 12245"/>
                            <a:gd name="T5" fmla="*/ 16822 h 4578"/>
                            <a:gd name="T6" fmla="*/ 0 w 11847"/>
                            <a:gd name="T7" fmla="+- 0 12245 12245"/>
                            <a:gd name="T8" fmla="*/ 12245 h 4578"/>
                          </a:gdLst>
                          <a:ahLst/>
                          <a:cxnLst>
                            <a:cxn ang="0">
                              <a:pos x="T0" y="T2"/>
                            </a:cxn>
                            <a:cxn ang="0">
                              <a:pos x="T3" y="T5"/>
                            </a:cxn>
                            <a:cxn ang="0">
                              <a:pos x="T6" y="T8"/>
                            </a:cxn>
                          </a:cxnLst>
                          <a:rect l="0" t="0" r="r" b="b"/>
                          <a:pathLst>
                            <a:path w="11847" h="4578">
                              <a:moveTo>
                                <a:pt x="0" y="4577"/>
                              </a:moveTo>
                              <a:lnTo>
                                <a:pt x="11847" y="4577"/>
                              </a:lnTo>
                              <a:lnTo>
                                <a:pt x="0" y="0"/>
                              </a:lnTo>
                            </a:path>
                          </a:pathLst>
                        </a:custGeom>
                        <a:noFill/>
                        <a:ln w="9525">
                          <a:solidFill>
                            <a:srgbClr val="D4DCE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2341672C">
              <v:shape id="Freeform 3" style="position:absolute;margin-left:-47.5pt;margin-top:16.35pt;width:592.35pt;height:259.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1847,4578" o:spid="_x0000_s1026" filled="f" strokecolor="#d4dce3" path="m,4577r11847,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" w14:anchorId="2ED1E4D1">
                <v:path arrowok="t" o:connecttype="custom" o:connectlocs="0,12109966;7522845,12109966;0,8815036" o:connectangles="0,0,0"/>
              </v:shape>
            </w:pict>
          </mc:Fallback>
        </mc:AlternateContent>
      </w:r>
      <w:r w:rsidRPr="005A4C2B">
        <w:rPr>
          <w:rFonts w:asciiTheme="minorHAnsi" w:hAnsiTheme="minorHAnsi" w:cstheme="minorHAnsi"/>
          <w:b/>
          <w:noProof/>
          <w:color w:val="001F5F"/>
          <w:sz w:val="52"/>
        </w:rPr>
        <mc:AlternateContent>
          <mc:Choice Requires="wps">
            <w:drawing>
              <wp:anchor distT="0" distB="0" distL="114300" distR="114300" simplePos="0" relativeHeight="251658242" behindDoc="1" locked="0" layoutInCell="1" allowOverlap="1" wp14:anchorId="2860DA18" wp14:editId="0581298D">
                <wp:simplePos x="0" y="0"/>
                <wp:positionH relativeFrom="column">
                  <wp:posOffset>-603250</wp:posOffset>
                </wp:positionH>
                <wp:positionV relativeFrom="paragraph">
                  <wp:posOffset>198120</wp:posOffset>
                </wp:positionV>
                <wp:extent cx="7522845" cy="3318510"/>
                <wp:effectExtent l="0" t="0" r="1905" b="0"/>
                <wp:wrapNone/>
                <wp:docPr id="44"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22845" cy="3318510"/>
                        </a:xfrm>
                        <a:custGeom>
                          <a:avLst/>
                          <a:gdLst>
                            <a:gd name="T0" fmla="*/ 0 w 11847"/>
                            <a:gd name="T1" fmla="+- 0 12245 12245"/>
                            <a:gd name="T2" fmla="*/ 12245 h 4578"/>
                            <a:gd name="T3" fmla="*/ 0 w 11847"/>
                            <a:gd name="T4" fmla="+- 0 16822 12245"/>
                            <a:gd name="T5" fmla="*/ 16822 h 4578"/>
                            <a:gd name="T6" fmla="*/ 11847 w 11847"/>
                            <a:gd name="T7" fmla="+- 0 16822 12245"/>
                            <a:gd name="T8" fmla="*/ 16822 h 4578"/>
                            <a:gd name="T9" fmla="*/ 0 w 11847"/>
                            <a:gd name="T10" fmla="+- 0 12245 12245"/>
                            <a:gd name="T11" fmla="*/ 12245 h 4578"/>
                          </a:gdLst>
                          <a:ahLst/>
                          <a:cxnLst>
                            <a:cxn ang="0">
                              <a:pos x="T0" y="T2"/>
                            </a:cxn>
                            <a:cxn ang="0">
                              <a:pos x="T3" y="T5"/>
                            </a:cxn>
                            <a:cxn ang="0">
                              <a:pos x="T6" y="T8"/>
                            </a:cxn>
                            <a:cxn ang="0">
                              <a:pos x="T9" y="T11"/>
                            </a:cxn>
                          </a:cxnLst>
                          <a:rect l="0" t="0" r="r" b="b"/>
                          <a:pathLst>
                            <a:path w="11847" h="4578">
                              <a:moveTo>
                                <a:pt x="0" y="0"/>
                              </a:moveTo>
                              <a:lnTo>
                                <a:pt x="0" y="4577"/>
                              </a:lnTo>
                              <a:lnTo>
                                <a:pt x="11847" y="4577"/>
                              </a:lnTo>
                              <a:lnTo>
                                <a:pt x="0" y="0"/>
                              </a:lnTo>
                              <a:close/>
                            </a:path>
                          </a:pathLst>
                        </a:custGeom>
                        <a:solidFill>
                          <a:srgbClr val="D4DC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3C9E9F3F">
              <v:shape id="Freeform 4" style="position:absolute;margin-left:-47.5pt;margin-top:15.6pt;width:592.35pt;height:261.3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1847,4578" o:spid="_x0000_s1026" fillcolor="#d4dce3" stroked="f" path="m,l,4577r11847,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" w14:anchorId="53A7FDD6">
                <v:path arrowok="t" o:connecttype="custom" o:connectlocs="0,8876181;0,12193966;7522845,12193966;0,8876181" o:connectangles="0,0,0,0"/>
              </v:shape>
            </w:pict>
          </mc:Fallback>
        </mc:AlternateContent>
      </w:r>
      <w:r w:rsidRPr="005A4C2B" w:rsidR="00F971AA">
        <w:rPr>
          <w:rFonts w:asciiTheme="minorHAnsi" w:hAnsiTheme="minorHAnsi" w:cstheme="minorHAnsi"/>
          <w:b/>
          <w:color w:val="001F5F"/>
          <w:sz w:val="52"/>
        </w:rPr>
        <w:br w:type="page"/>
      </w:r>
    </w:p>
    <w:p w:rsidRPr="005A4C2B" w:rsidR="00F971AA" w:rsidP="00154AB4" w:rsidRDefault="00F971AA" w14:paraId="1D1F73BC" w14:textId="710B306F">
      <w:pPr>
        <w:jc w:val="center"/>
        <w:rPr>
          <w:rFonts w:asciiTheme="minorHAnsi" w:hAnsiTheme="minorHAnsi" w:cstheme="minorHAnsi"/>
          <w:b/>
          <w:sz w:val="36"/>
          <w:szCs w:val="36"/>
        </w:rPr>
      </w:pPr>
    </w:p>
    <w:p w:rsidRPr="005A4C2B" w:rsidR="00F971AA" w:rsidP="00EE077F" w:rsidRDefault="00D81D9F" w14:paraId="5DAE402E" w14:textId="1F9A5099">
      <w:pPr>
        <w:rPr>
          <w:rFonts w:asciiTheme="minorHAnsi" w:hAnsiTheme="minorHAnsi" w:cstheme="minorHAnsi"/>
          <w:b/>
          <w:color w:val="002060"/>
          <w:sz w:val="40"/>
          <w:szCs w:val="40"/>
        </w:rPr>
      </w:pPr>
      <w:bookmarkStart w:name="_Toc12261079" w:id="1"/>
      <w:r w:rsidRPr="005A4C2B">
        <w:rPr>
          <w:rFonts w:asciiTheme="minorHAnsi" w:hAnsiTheme="minorHAnsi" w:cstheme="minorHAnsi"/>
          <w:b/>
          <w:color w:val="002060"/>
          <w:sz w:val="40"/>
          <w:szCs w:val="40"/>
        </w:rPr>
        <w:t>Confidentiality</w:t>
      </w:r>
      <w:r w:rsidRPr="005A4C2B" w:rsidR="00F971AA">
        <w:rPr>
          <w:rFonts w:asciiTheme="minorHAnsi" w:hAnsiTheme="minorHAnsi" w:cstheme="minorHAnsi"/>
          <w:b/>
          <w:color w:val="002060"/>
          <w:spacing w:val="-24"/>
          <w:sz w:val="40"/>
          <w:szCs w:val="40"/>
        </w:rPr>
        <w:t xml:space="preserve"> </w:t>
      </w:r>
      <w:r w:rsidRPr="005A4C2B" w:rsidR="00F971AA">
        <w:rPr>
          <w:rFonts w:asciiTheme="minorHAnsi" w:hAnsiTheme="minorHAnsi" w:cstheme="minorHAnsi"/>
          <w:b/>
          <w:color w:val="002060"/>
          <w:sz w:val="40"/>
          <w:szCs w:val="40"/>
        </w:rPr>
        <w:t>Notice</w:t>
      </w:r>
      <w:bookmarkEnd w:id="1"/>
    </w:p>
    <w:p w:rsidRPr="005A4C2B" w:rsidR="00F971AA" w:rsidP="721533B4" w:rsidRDefault="00F971AA" w14:paraId="00E117CE" w14:textId="240ADE1B">
      <w:pPr>
        <w:pStyle w:val="BodyText"/>
        <w:spacing w:before="198" w:line="242" w:lineRule="auto"/>
        <w:ind w:left="520" w:right="512"/>
        <w:rPr>
          <w:rFonts w:ascii="Calibri" w:hAnsi="Calibri" w:cs="Calibri" w:asciiTheme="minorAscii" w:hAnsiTheme="minorAscii" w:cstheme="minorAscii"/>
        </w:rPr>
      </w:pPr>
      <w:r w:rsidRPr="721533B4" w:rsidR="00F971AA">
        <w:rPr>
          <w:rFonts w:ascii="Calibri" w:hAnsi="Calibri" w:cs="Calibri" w:asciiTheme="minorAscii" w:hAnsiTheme="minorAscii" w:cstheme="minorAscii"/>
        </w:rPr>
        <w:t xml:space="preserve">This document and the information </w:t>
      </w:r>
      <w:r w:rsidRPr="721533B4" w:rsidR="00F971AA">
        <w:rPr>
          <w:rFonts w:ascii="Calibri" w:hAnsi="Calibri" w:cs="Calibri" w:asciiTheme="minorAscii" w:hAnsiTheme="minorAscii" w:cstheme="minorAscii"/>
        </w:rPr>
        <w:t>contained</w:t>
      </w:r>
      <w:r w:rsidRPr="721533B4" w:rsidR="00F971AA">
        <w:rPr>
          <w:rFonts w:ascii="Calibri" w:hAnsi="Calibri" w:cs="Calibri" w:asciiTheme="minorAscii" w:hAnsiTheme="minorAscii" w:cstheme="minorAscii"/>
        </w:rPr>
        <w:t xml:space="preserve"> </w:t>
      </w:r>
      <w:r w:rsidRPr="721533B4" w:rsidR="00F971AA">
        <w:rPr>
          <w:rFonts w:ascii="Calibri" w:hAnsi="Calibri" w:cs="Calibri" w:asciiTheme="minorAscii" w:hAnsiTheme="minorAscii" w:cstheme="minorAscii"/>
        </w:rPr>
        <w:t>therein</w:t>
      </w:r>
      <w:r w:rsidRPr="721533B4" w:rsidR="00F971AA">
        <w:rPr>
          <w:rFonts w:ascii="Calibri" w:hAnsi="Calibri" w:cs="Calibri" w:asciiTheme="minorAscii" w:hAnsiTheme="minorAscii" w:cstheme="minorAscii"/>
        </w:rPr>
        <w:t xml:space="preserve"> is the property of</w:t>
      </w:r>
      <w:r w:rsidRPr="721533B4" w:rsidR="00470650">
        <w:rPr>
          <w:rFonts w:ascii="Calibri" w:hAnsi="Calibri" w:cs="Calibri" w:asciiTheme="minorAscii" w:hAnsiTheme="minorAscii" w:cstheme="minorAscii"/>
        </w:rPr>
        <w:t xml:space="preserve"> </w:t>
      </w:r>
      <w:r w:rsidRPr="721533B4" w:rsidR="4E0B8C2A">
        <w:rPr>
          <w:rFonts w:ascii="Calibri" w:hAnsi="Calibri" w:cs="Calibri" w:asciiTheme="minorAscii" w:hAnsiTheme="minorAscii" w:cstheme="minorAscii"/>
        </w:rPr>
        <w:t xml:space="preserve">Henley in Arden medical centre </w:t>
      </w:r>
      <w:r w:rsidRPr="721533B4" w:rsidR="00DF5ECF">
        <w:rPr>
          <w:rFonts w:ascii="Calibri" w:hAnsi="Calibri" w:cs="Calibri" w:asciiTheme="minorAscii" w:hAnsiTheme="minorAscii" w:cstheme="minorAscii"/>
        </w:rPr>
        <w:t xml:space="preserve"> further mentioned in this Policy/Protocol as </w:t>
      </w:r>
      <w:r w:rsidRPr="721533B4" w:rsidR="00DF5ECF">
        <w:rPr>
          <w:rFonts w:ascii="Calibri" w:hAnsi="Calibri" w:cs="Calibri" w:asciiTheme="minorAscii" w:hAnsiTheme="minorAscii" w:cstheme="minorAscii"/>
          <w:b w:val="1"/>
          <w:bCs w:val="1"/>
        </w:rPr>
        <w:t>“The Practice”</w:t>
      </w:r>
    </w:p>
    <w:p w:rsidRPr="005A4C2B" w:rsidR="00F971AA" w:rsidP="00F971AA" w:rsidRDefault="00F971AA" w14:paraId="565AED50" w14:textId="77777777">
      <w:pPr>
        <w:pStyle w:val="BodyText"/>
        <w:spacing w:before="8"/>
        <w:rPr>
          <w:rFonts w:asciiTheme="minorHAnsi" w:hAnsiTheme="minorHAnsi" w:cstheme="minorHAnsi"/>
          <w:sz w:val="23"/>
        </w:rPr>
      </w:pPr>
    </w:p>
    <w:p w:rsidRPr="005A4C2B" w:rsidR="00F971AA" w:rsidP="00F971AA" w:rsidRDefault="00F971AA" w14:paraId="794EE7BB" w14:textId="59BDEFE0">
      <w:pPr>
        <w:pStyle w:val="BodyText"/>
        <w:spacing w:before="1"/>
        <w:ind w:left="520" w:right="442"/>
        <w:rPr>
          <w:rFonts w:asciiTheme="minorHAnsi" w:hAnsiTheme="minorHAnsi" w:cstheme="minorHAnsi"/>
        </w:rPr>
      </w:pPr>
      <w:r w:rsidRPr="005A4C2B">
        <w:rPr>
          <w:rFonts w:asciiTheme="minorHAnsi" w:hAnsiTheme="minorHAnsi" w:cstheme="minorHAnsi"/>
        </w:rPr>
        <w:t xml:space="preserve">This document contains information that is privileged, confidential or otherwise protected from disclosure. It must not be used by, or its contents reproduced or otherwise copied or disclosed without the prior consent in writing from </w:t>
      </w:r>
      <w:r w:rsidRPr="005A4C2B" w:rsidR="004B3ADC">
        <w:rPr>
          <w:rFonts w:asciiTheme="minorHAnsi" w:hAnsiTheme="minorHAnsi" w:cstheme="minorHAnsi"/>
          <w:b/>
        </w:rPr>
        <w:t>“The Practice”</w:t>
      </w:r>
      <w:r w:rsidRPr="005A4C2B">
        <w:rPr>
          <w:rFonts w:asciiTheme="minorHAnsi" w:hAnsiTheme="minorHAnsi" w:cstheme="minorHAnsi"/>
        </w:rPr>
        <w:t>.</w:t>
      </w:r>
    </w:p>
    <w:p w:rsidRPr="005A4C2B" w:rsidR="00F971AA" w:rsidP="00F971AA" w:rsidRDefault="00F971AA" w14:paraId="07F31D5D" w14:textId="77777777">
      <w:pPr>
        <w:pStyle w:val="BodyText"/>
        <w:spacing w:before="1"/>
        <w:ind w:left="520" w:right="442"/>
        <w:rPr>
          <w:rFonts w:asciiTheme="minorHAnsi" w:hAnsiTheme="minorHAnsi" w:cstheme="minorHAnsi"/>
        </w:rPr>
      </w:pPr>
    </w:p>
    <w:p w:rsidRPr="005A4C2B" w:rsidR="00F971AA" w:rsidP="00EE077F" w:rsidRDefault="00F971AA" w14:paraId="1087B3C9" w14:textId="3D497862">
      <w:pPr>
        <w:rPr>
          <w:rFonts w:asciiTheme="minorHAnsi" w:hAnsiTheme="minorHAnsi" w:cstheme="minorHAnsi"/>
          <w:b/>
          <w:color w:val="002060"/>
          <w:sz w:val="40"/>
          <w:szCs w:val="40"/>
        </w:rPr>
      </w:pPr>
      <w:bookmarkStart w:name="_Toc12261080" w:id="2"/>
      <w:r w:rsidRPr="005A4C2B">
        <w:rPr>
          <w:rFonts w:asciiTheme="minorHAnsi" w:hAnsiTheme="minorHAnsi" w:cstheme="minorHAnsi"/>
          <w:b/>
          <w:color w:val="002060"/>
          <w:sz w:val="40"/>
          <w:szCs w:val="40"/>
        </w:rPr>
        <w:t>Document Details</w:t>
      </w:r>
      <w:bookmarkEnd w:id="2"/>
    </w:p>
    <w:p w:rsidRPr="005A4C2B" w:rsidR="00F971AA" w:rsidP="00F971AA" w:rsidRDefault="00F971AA" w14:paraId="0C713488" w14:textId="556AFA74">
      <w:pPr>
        <w:pStyle w:val="BodyText"/>
        <w:spacing w:before="5"/>
        <w:rPr>
          <w:rFonts w:asciiTheme="minorHAnsi" w:hAnsiTheme="minorHAnsi" w:cstheme="minorHAnsi"/>
          <w:b/>
          <w:sz w:val="20"/>
        </w:rPr>
      </w:pPr>
    </w:p>
    <w:tbl>
      <w:tblPr>
        <w:tblW w:w="0" w:type="auto"/>
        <w:tblInd w:w="428" w:type="dxa"/>
        <w:tblBorders>
          <w:top w:val="single" w:color="333333" w:sz="12" w:space="0"/>
          <w:left w:val="single" w:color="333333" w:sz="12" w:space="0"/>
          <w:bottom w:val="single" w:color="333333" w:sz="12" w:space="0"/>
          <w:right w:val="single" w:color="333333" w:sz="12" w:space="0"/>
          <w:insideH w:val="single" w:color="333333" w:sz="12" w:space="0"/>
          <w:insideV w:val="single" w:color="333333" w:sz="12" w:space="0"/>
        </w:tblBorders>
        <w:tblLayout w:type="fixed"/>
        <w:tblCellMar>
          <w:left w:w="0" w:type="dxa"/>
          <w:right w:w="0" w:type="dxa"/>
        </w:tblCellMar>
        <w:tblLook w:val="01E0" w:firstRow="1" w:lastRow="1" w:firstColumn="1" w:lastColumn="1" w:noHBand="0" w:noVBand="0"/>
      </w:tblPr>
      <w:tblGrid>
        <w:gridCol w:w="4429"/>
        <w:gridCol w:w="5320"/>
      </w:tblGrid>
      <w:tr w:rsidRPr="005A4C2B" w:rsidR="00F971AA" w:rsidTr="0B7BE071" w14:paraId="773FA558" w14:textId="77777777">
        <w:trPr>
          <w:trHeight w:val="517"/>
        </w:trPr>
        <w:tc>
          <w:tcPr>
            <w:tcW w:w="4429" w:type="dxa"/>
            <w:tcBorders>
              <w:bottom w:val="single" w:color="333333" w:sz="6" w:space="0"/>
              <w:right w:val="single" w:color="333333" w:sz="6" w:space="0"/>
            </w:tcBorders>
            <w:shd w:val="clear" w:color="auto" w:fill="C5D9F0"/>
            <w:tcMar/>
          </w:tcPr>
          <w:p w:rsidRPr="005A4C2B" w:rsidR="00F971AA" w:rsidP="00B679D8" w:rsidRDefault="00F971AA" w14:paraId="6DF8F6DB" w14:textId="77777777">
            <w:pPr>
              <w:pStyle w:val="TableParagraph"/>
              <w:spacing w:before="111"/>
              <w:ind w:left="107"/>
              <w:rPr>
                <w:rFonts w:asciiTheme="minorHAnsi" w:hAnsiTheme="minorHAnsi" w:cstheme="minorHAnsi"/>
                <w:b/>
                <w:sz w:val="24"/>
              </w:rPr>
            </w:pPr>
            <w:r w:rsidRPr="005A4C2B">
              <w:rPr>
                <w:rFonts w:asciiTheme="minorHAnsi" w:hAnsiTheme="minorHAnsi" w:cstheme="minorHAnsi"/>
                <w:b/>
                <w:sz w:val="24"/>
              </w:rPr>
              <w:t>Title</w:t>
            </w:r>
          </w:p>
        </w:tc>
        <w:tc>
          <w:tcPr>
            <w:tcW w:w="5320" w:type="dxa"/>
            <w:tcBorders>
              <w:left w:val="single" w:color="333333" w:sz="6" w:space="0"/>
              <w:bottom w:val="single" w:color="333333" w:sz="6" w:space="0"/>
            </w:tcBorders>
            <w:tcMar/>
          </w:tcPr>
          <w:p w:rsidRPr="005A4C2B" w:rsidR="00F971AA" w:rsidP="00CA6222" w:rsidRDefault="00083946" w14:paraId="03232B45" w14:textId="35DC549A">
            <w:pPr>
              <w:pStyle w:val="TableParagraph"/>
              <w:spacing w:before="111"/>
              <w:ind w:left="114"/>
              <w:rPr>
                <w:rFonts w:asciiTheme="minorHAnsi" w:hAnsiTheme="minorHAnsi" w:cstheme="minorHAnsi"/>
                <w:b/>
                <w:lang w:val="en-GB"/>
              </w:rPr>
            </w:pPr>
            <w:r w:rsidRPr="005A4C2B">
              <w:rPr>
                <w:rFonts w:asciiTheme="minorHAnsi" w:hAnsiTheme="minorHAnsi" w:cstheme="minorHAnsi"/>
                <w:b/>
                <w:lang w:val="en-GB"/>
              </w:rPr>
              <w:t>Chaperone Policy</w:t>
            </w:r>
          </w:p>
        </w:tc>
      </w:tr>
      <w:tr w:rsidRPr="005A4C2B" w:rsidR="00F971AA" w:rsidTr="0B7BE071" w14:paraId="7334F020" w14:textId="77777777">
        <w:trPr>
          <w:trHeight w:val="520"/>
        </w:trPr>
        <w:tc>
          <w:tcPr>
            <w:tcW w:w="4429" w:type="dxa"/>
            <w:tcBorders>
              <w:top w:val="single" w:color="333333" w:sz="6" w:space="0"/>
              <w:bottom w:val="single" w:color="333333" w:sz="6" w:space="0"/>
              <w:right w:val="single" w:color="333333" w:sz="6" w:space="0"/>
            </w:tcBorders>
            <w:shd w:val="clear" w:color="auto" w:fill="C5D9F0"/>
            <w:tcMar/>
          </w:tcPr>
          <w:p w:rsidRPr="005A4C2B" w:rsidR="00F971AA" w:rsidP="00B679D8" w:rsidRDefault="00F971AA" w14:paraId="5FB71269" w14:textId="77777777">
            <w:pPr>
              <w:pStyle w:val="TableParagraph"/>
              <w:spacing w:before="114"/>
              <w:ind w:left="107"/>
              <w:rPr>
                <w:rFonts w:asciiTheme="minorHAnsi" w:hAnsiTheme="minorHAnsi" w:cstheme="minorHAnsi"/>
                <w:b/>
                <w:sz w:val="24"/>
              </w:rPr>
            </w:pPr>
            <w:r w:rsidRPr="005A4C2B">
              <w:rPr>
                <w:rFonts w:asciiTheme="minorHAnsi" w:hAnsiTheme="minorHAnsi" w:cstheme="minorHAnsi"/>
                <w:b/>
                <w:sz w:val="24"/>
              </w:rPr>
              <w:t>Classification</w:t>
            </w:r>
          </w:p>
        </w:tc>
        <w:tc>
          <w:tcPr>
            <w:tcW w:w="5320" w:type="dxa"/>
            <w:tcBorders>
              <w:top w:val="single" w:color="333333" w:sz="6" w:space="0"/>
              <w:left w:val="single" w:color="333333" w:sz="6" w:space="0"/>
              <w:bottom w:val="single" w:color="333333" w:sz="6" w:space="0"/>
            </w:tcBorders>
            <w:tcMar/>
          </w:tcPr>
          <w:p w:rsidRPr="005A4C2B" w:rsidR="00F971AA" w:rsidP="00B679D8" w:rsidRDefault="00CA6222" w14:paraId="0D4A3737" w14:textId="5D3AA1DB">
            <w:pPr>
              <w:pStyle w:val="TableParagraph"/>
              <w:spacing w:before="114"/>
              <w:ind w:left="114"/>
              <w:rPr>
                <w:rFonts w:asciiTheme="minorHAnsi" w:hAnsiTheme="minorHAnsi" w:cstheme="minorHAnsi"/>
                <w:sz w:val="24"/>
              </w:rPr>
            </w:pPr>
            <w:r w:rsidRPr="005A4C2B">
              <w:rPr>
                <w:rFonts w:asciiTheme="minorHAnsi" w:hAnsiTheme="minorHAnsi" w:cstheme="minorHAnsi"/>
                <w:sz w:val="24"/>
              </w:rPr>
              <w:t>Confidential</w:t>
            </w:r>
          </w:p>
        </w:tc>
      </w:tr>
      <w:tr w:rsidRPr="005A4C2B" w:rsidR="00F971AA" w:rsidTr="0B7BE071" w14:paraId="70FE7BB0" w14:textId="77777777">
        <w:trPr>
          <w:trHeight w:val="517"/>
        </w:trPr>
        <w:tc>
          <w:tcPr>
            <w:tcW w:w="4429" w:type="dxa"/>
            <w:tcBorders>
              <w:top w:val="single" w:color="333333" w:sz="6" w:space="0"/>
              <w:bottom w:val="single" w:color="333333" w:sz="6" w:space="0"/>
              <w:right w:val="single" w:color="333333" w:sz="6" w:space="0"/>
            </w:tcBorders>
            <w:shd w:val="clear" w:color="auto" w:fill="C5D9F0"/>
            <w:tcMar/>
          </w:tcPr>
          <w:p w:rsidRPr="005A4C2B" w:rsidR="00F971AA" w:rsidP="00B679D8" w:rsidRDefault="00F971AA" w14:paraId="50ECEFD7" w14:textId="77777777">
            <w:pPr>
              <w:pStyle w:val="TableParagraph"/>
              <w:spacing w:before="112"/>
              <w:ind w:left="107"/>
              <w:rPr>
                <w:rFonts w:asciiTheme="minorHAnsi" w:hAnsiTheme="minorHAnsi" w:cstheme="minorHAnsi"/>
                <w:b/>
                <w:sz w:val="24"/>
              </w:rPr>
            </w:pPr>
            <w:r w:rsidRPr="005A4C2B">
              <w:rPr>
                <w:rFonts w:asciiTheme="minorHAnsi" w:hAnsiTheme="minorHAnsi" w:cstheme="minorHAnsi"/>
                <w:b/>
                <w:sz w:val="24"/>
              </w:rPr>
              <w:t>Author and Role</w:t>
            </w:r>
          </w:p>
        </w:tc>
        <w:tc>
          <w:tcPr>
            <w:tcW w:w="5320" w:type="dxa"/>
            <w:tcBorders>
              <w:top w:val="single" w:color="333333" w:sz="6" w:space="0"/>
              <w:left w:val="single" w:color="333333" w:sz="6" w:space="0"/>
              <w:bottom w:val="single" w:color="333333" w:sz="6" w:space="0"/>
            </w:tcBorders>
            <w:tcMar/>
          </w:tcPr>
          <w:p w:rsidRPr="005A4C2B" w:rsidR="00F971AA" w:rsidP="00B679D8" w:rsidRDefault="00961C27" w14:paraId="2CB9DA75" w14:textId="306C45A3">
            <w:pPr>
              <w:pStyle w:val="TableParagraph"/>
              <w:spacing w:before="112"/>
              <w:ind w:left="114"/>
              <w:rPr>
                <w:rFonts w:asciiTheme="minorHAnsi" w:hAnsiTheme="minorHAnsi" w:cstheme="minorHAnsi"/>
                <w:bCs/>
                <w:sz w:val="24"/>
              </w:rPr>
            </w:pPr>
            <w:r w:rsidRPr="005A4C2B">
              <w:rPr>
                <w:rFonts w:asciiTheme="minorHAnsi" w:hAnsiTheme="minorHAnsi" w:cstheme="minorHAnsi"/>
                <w:bCs/>
                <w:sz w:val="24"/>
              </w:rPr>
              <w:t>Benjamin Haresign, Business Manager</w:t>
            </w:r>
          </w:p>
        </w:tc>
      </w:tr>
      <w:tr w:rsidRPr="005A4C2B" w:rsidR="00F971AA" w:rsidTr="0B7BE071" w14:paraId="1682AE8F" w14:textId="77777777">
        <w:trPr>
          <w:trHeight w:val="483"/>
        </w:trPr>
        <w:tc>
          <w:tcPr>
            <w:tcW w:w="4429" w:type="dxa"/>
            <w:tcBorders>
              <w:top w:val="single" w:color="333333" w:sz="6" w:space="0"/>
              <w:bottom w:val="single" w:color="333333" w:sz="6" w:space="0"/>
              <w:right w:val="single" w:color="333333" w:sz="6" w:space="0"/>
            </w:tcBorders>
            <w:shd w:val="clear" w:color="auto" w:fill="C5D9F0"/>
            <w:tcMar/>
          </w:tcPr>
          <w:p w:rsidRPr="005A4C2B" w:rsidR="00F971AA" w:rsidP="00B679D8" w:rsidRDefault="00961C27" w14:paraId="6DDC1030" w14:textId="68C4907C">
            <w:pPr>
              <w:pStyle w:val="TableParagraph"/>
              <w:spacing w:before="114"/>
              <w:ind w:left="107"/>
              <w:rPr>
                <w:rFonts w:asciiTheme="minorHAnsi" w:hAnsiTheme="minorHAnsi" w:cstheme="minorHAnsi"/>
                <w:b/>
                <w:sz w:val="24"/>
              </w:rPr>
            </w:pPr>
            <w:r w:rsidRPr="005A4C2B">
              <w:rPr>
                <w:rFonts w:asciiTheme="minorHAnsi" w:hAnsiTheme="minorHAnsi" w:cstheme="minorHAnsi"/>
                <w:b/>
                <w:sz w:val="24"/>
              </w:rPr>
              <w:t>Organization</w:t>
            </w:r>
          </w:p>
        </w:tc>
        <w:tc>
          <w:tcPr>
            <w:tcW w:w="5320" w:type="dxa"/>
            <w:tcBorders>
              <w:top w:val="single" w:color="333333" w:sz="6" w:space="0"/>
              <w:left w:val="single" w:color="333333" w:sz="6" w:space="0"/>
              <w:bottom w:val="single" w:color="333333" w:sz="6" w:space="0"/>
            </w:tcBorders>
            <w:tcMar/>
            <w:vAlign w:val="center"/>
          </w:tcPr>
          <w:p w:rsidRPr="005A4C2B" w:rsidR="00F971AA" w:rsidP="5C2733EE" w:rsidRDefault="00470650" w14:paraId="2E65E804" w14:textId="2E62CC27">
            <w:pPr>
              <w:pStyle w:val="TableParagraph"/>
              <w:suppressLineNumbers w:val="0"/>
              <w:bidi w:val="0"/>
              <w:spacing w:before="0" w:beforeAutospacing="off" w:after="0" w:afterAutospacing="off" w:line="259" w:lineRule="auto"/>
              <w:ind w:left="114" w:right="0"/>
              <w:jc w:val="left"/>
            </w:pPr>
            <w:r w:rsidRPr="5C2733EE" w:rsidR="2B76D524">
              <w:rPr>
                <w:rFonts w:ascii="Calibri" w:hAnsi="Calibri" w:cs="Calibri" w:asciiTheme="minorAscii" w:hAnsiTheme="minorAscii" w:cstheme="minorAscii"/>
                <w:b w:val="1"/>
                <w:bCs w:val="1"/>
              </w:rPr>
              <w:t>Henley in Arden Medical Centre</w:t>
            </w:r>
          </w:p>
        </w:tc>
      </w:tr>
      <w:tr w:rsidRPr="005A4C2B" w:rsidR="00F971AA" w:rsidTr="0B7BE071" w14:paraId="1B313999" w14:textId="77777777">
        <w:trPr>
          <w:trHeight w:val="520"/>
        </w:trPr>
        <w:tc>
          <w:tcPr>
            <w:tcW w:w="4429" w:type="dxa"/>
            <w:tcBorders>
              <w:top w:val="single" w:color="333333" w:sz="6" w:space="0"/>
              <w:bottom w:val="single" w:color="333333" w:sz="6" w:space="0"/>
              <w:right w:val="single" w:color="333333" w:sz="6" w:space="0"/>
            </w:tcBorders>
            <w:shd w:val="clear" w:color="auto" w:fill="C5D9F0"/>
            <w:tcMar/>
          </w:tcPr>
          <w:p w:rsidRPr="005A4C2B" w:rsidR="00F971AA" w:rsidP="00B679D8" w:rsidRDefault="00F971AA" w14:paraId="2E6F53E8" w14:textId="77777777">
            <w:pPr>
              <w:pStyle w:val="TableParagraph"/>
              <w:spacing w:before="114"/>
              <w:ind w:left="107"/>
              <w:rPr>
                <w:rFonts w:asciiTheme="minorHAnsi" w:hAnsiTheme="minorHAnsi" w:cstheme="minorHAnsi"/>
                <w:b/>
                <w:sz w:val="24"/>
              </w:rPr>
            </w:pPr>
            <w:r w:rsidRPr="005A4C2B">
              <w:rPr>
                <w:rFonts w:asciiTheme="minorHAnsi" w:hAnsiTheme="minorHAnsi" w:cstheme="minorHAnsi"/>
                <w:b/>
                <w:sz w:val="24"/>
              </w:rPr>
              <w:t>Document Number</w:t>
            </w:r>
          </w:p>
        </w:tc>
        <w:tc>
          <w:tcPr>
            <w:tcW w:w="5320" w:type="dxa"/>
            <w:tcBorders>
              <w:top w:val="single" w:color="333333" w:sz="6" w:space="0"/>
              <w:left w:val="single" w:color="333333" w:sz="6" w:space="0"/>
              <w:bottom w:val="single" w:color="333333" w:sz="6" w:space="0"/>
            </w:tcBorders>
            <w:tcMar/>
          </w:tcPr>
          <w:p w:rsidRPr="005A4C2B" w:rsidR="00F971AA" w:rsidP="00B679D8" w:rsidRDefault="00083946" w14:paraId="7FF2A858" w14:textId="615CE66F">
            <w:pPr>
              <w:pStyle w:val="TableParagraph"/>
              <w:spacing w:before="114"/>
              <w:ind w:left="114"/>
              <w:rPr>
                <w:rFonts w:asciiTheme="minorHAnsi" w:hAnsiTheme="minorHAnsi" w:cstheme="minorHAnsi"/>
                <w:sz w:val="24"/>
              </w:rPr>
            </w:pPr>
            <w:r w:rsidRPr="005A4C2B">
              <w:rPr>
                <w:rFonts w:asciiTheme="minorHAnsi" w:hAnsiTheme="minorHAnsi" w:cstheme="minorHAnsi"/>
                <w:sz w:val="24"/>
              </w:rPr>
              <w:t>C04</w:t>
            </w:r>
          </w:p>
        </w:tc>
      </w:tr>
      <w:tr w:rsidRPr="005A4C2B" w:rsidR="00F971AA" w:rsidTr="0B7BE071" w14:paraId="49807C18" w14:textId="77777777">
        <w:trPr>
          <w:trHeight w:val="517"/>
        </w:trPr>
        <w:tc>
          <w:tcPr>
            <w:tcW w:w="4429" w:type="dxa"/>
            <w:tcBorders>
              <w:top w:val="single" w:color="333333" w:sz="6" w:space="0"/>
              <w:bottom w:val="single" w:color="333333" w:sz="6" w:space="0"/>
              <w:right w:val="single" w:color="333333" w:sz="6" w:space="0"/>
            </w:tcBorders>
            <w:shd w:val="clear" w:color="auto" w:fill="C5D9F0"/>
            <w:tcMar/>
          </w:tcPr>
          <w:p w:rsidRPr="005A4C2B" w:rsidR="00F971AA" w:rsidP="00B679D8" w:rsidRDefault="00F971AA" w14:paraId="4A7B5F59" w14:textId="77777777">
            <w:pPr>
              <w:pStyle w:val="TableParagraph"/>
              <w:spacing w:before="112"/>
              <w:ind w:left="107"/>
              <w:rPr>
                <w:rFonts w:asciiTheme="minorHAnsi" w:hAnsiTheme="minorHAnsi" w:cstheme="minorHAnsi"/>
                <w:b/>
                <w:sz w:val="24"/>
              </w:rPr>
            </w:pPr>
            <w:r w:rsidRPr="005A4C2B">
              <w:rPr>
                <w:rFonts w:asciiTheme="minorHAnsi" w:hAnsiTheme="minorHAnsi" w:cstheme="minorHAnsi"/>
                <w:b/>
                <w:sz w:val="24"/>
              </w:rPr>
              <w:t>Current Version Number</w:t>
            </w:r>
          </w:p>
        </w:tc>
        <w:tc>
          <w:tcPr>
            <w:tcW w:w="5320" w:type="dxa"/>
            <w:tcBorders>
              <w:top w:val="single" w:color="333333" w:sz="6" w:space="0"/>
              <w:left w:val="single" w:color="333333" w:sz="6" w:space="0"/>
              <w:bottom w:val="single" w:color="333333" w:sz="6" w:space="0"/>
            </w:tcBorders>
            <w:tcMar/>
          </w:tcPr>
          <w:p w:rsidRPr="005A4C2B" w:rsidR="00F971AA" w:rsidP="0B7BE071" w:rsidRDefault="00CA6222" w14:paraId="7A05BF15" w14:textId="0B997C17">
            <w:pPr>
              <w:pStyle w:val="TableParagraph"/>
              <w:spacing w:before="112"/>
              <w:ind w:left="114"/>
              <w:rPr>
                <w:rFonts w:ascii="Calibri" w:hAnsi="Calibri" w:cs="Calibri" w:asciiTheme="minorAscii" w:hAnsiTheme="minorAscii" w:cstheme="minorAscii"/>
                <w:sz w:val="24"/>
                <w:szCs w:val="24"/>
              </w:rPr>
            </w:pPr>
            <w:r w:rsidRPr="0B7BE071" w:rsidR="00CA6222">
              <w:rPr>
                <w:rFonts w:ascii="Calibri" w:hAnsi="Calibri" w:cs="Calibri" w:asciiTheme="minorAscii" w:hAnsiTheme="minorAscii" w:cstheme="minorAscii"/>
                <w:sz w:val="24"/>
                <w:szCs w:val="24"/>
              </w:rPr>
              <w:t>1.</w:t>
            </w:r>
            <w:r w:rsidRPr="0B7BE071" w:rsidR="6D2233C7">
              <w:rPr>
                <w:rFonts w:ascii="Calibri" w:hAnsi="Calibri" w:cs="Calibri" w:asciiTheme="minorAscii" w:hAnsiTheme="minorAscii" w:cstheme="minorAscii"/>
                <w:sz w:val="24"/>
                <w:szCs w:val="24"/>
              </w:rPr>
              <w:t>1</w:t>
            </w:r>
          </w:p>
        </w:tc>
      </w:tr>
      <w:tr w:rsidRPr="005A4C2B" w:rsidR="00F971AA" w:rsidTr="0B7BE071" w14:paraId="31BE772F" w14:textId="77777777">
        <w:trPr>
          <w:trHeight w:val="520"/>
        </w:trPr>
        <w:tc>
          <w:tcPr>
            <w:tcW w:w="4429" w:type="dxa"/>
            <w:tcBorders>
              <w:top w:val="single" w:color="333333" w:sz="6" w:space="0"/>
              <w:bottom w:val="single" w:color="333333" w:sz="6" w:space="0"/>
              <w:right w:val="single" w:color="333333" w:sz="6" w:space="0"/>
            </w:tcBorders>
            <w:shd w:val="clear" w:color="auto" w:fill="C5D9F0"/>
            <w:tcMar/>
          </w:tcPr>
          <w:p w:rsidRPr="005A4C2B" w:rsidR="00F971AA" w:rsidP="00B679D8" w:rsidRDefault="00F971AA" w14:paraId="61257B1C" w14:textId="77777777">
            <w:pPr>
              <w:pStyle w:val="TableParagraph"/>
              <w:spacing w:before="114"/>
              <w:ind w:left="107"/>
              <w:rPr>
                <w:rFonts w:asciiTheme="minorHAnsi" w:hAnsiTheme="minorHAnsi" w:cstheme="minorHAnsi"/>
                <w:b/>
                <w:sz w:val="24"/>
              </w:rPr>
            </w:pPr>
            <w:r w:rsidRPr="005A4C2B">
              <w:rPr>
                <w:rFonts w:asciiTheme="minorHAnsi" w:hAnsiTheme="minorHAnsi" w:cstheme="minorHAnsi"/>
                <w:b/>
                <w:sz w:val="24"/>
              </w:rPr>
              <w:t>Date last reviewed</w:t>
            </w:r>
          </w:p>
        </w:tc>
        <w:tc>
          <w:tcPr>
            <w:tcW w:w="5320" w:type="dxa"/>
            <w:tcBorders>
              <w:top w:val="single" w:color="333333" w:sz="6" w:space="0"/>
              <w:left w:val="single" w:color="333333" w:sz="6" w:space="0"/>
              <w:bottom w:val="single" w:color="333333" w:sz="6" w:space="0"/>
            </w:tcBorders>
            <w:tcMar/>
          </w:tcPr>
          <w:p w:rsidRPr="005A4C2B" w:rsidR="00F971AA" w:rsidP="721533B4" w:rsidRDefault="0094466D" w14:paraId="75F0CB91" w14:textId="6FA92BC0">
            <w:pPr>
              <w:pStyle w:val="TableParagraph"/>
              <w:spacing w:before="114"/>
              <w:ind w:left="114"/>
              <w:rPr>
                <w:rFonts w:ascii="Calibri" w:hAnsi="Calibri" w:cs="Calibri" w:asciiTheme="minorAscii" w:hAnsiTheme="minorAscii" w:cstheme="minorAscii"/>
                <w:sz w:val="24"/>
                <w:szCs w:val="24"/>
              </w:rPr>
            </w:pPr>
            <w:r w:rsidRPr="721533B4" w:rsidR="3F16988C">
              <w:rPr>
                <w:rFonts w:ascii="Calibri" w:hAnsi="Calibri" w:cs="Calibri" w:asciiTheme="minorAscii" w:hAnsiTheme="minorAscii" w:cstheme="minorAscii"/>
                <w:sz w:val="24"/>
                <w:szCs w:val="24"/>
              </w:rPr>
              <w:t>15/12/2025</w:t>
            </w:r>
          </w:p>
        </w:tc>
      </w:tr>
      <w:tr w:rsidRPr="005A4C2B" w:rsidR="00F971AA" w:rsidTr="0B7BE071" w14:paraId="161B87BD" w14:textId="77777777">
        <w:trPr>
          <w:trHeight w:val="517"/>
        </w:trPr>
        <w:tc>
          <w:tcPr>
            <w:tcW w:w="4429" w:type="dxa"/>
            <w:tcBorders>
              <w:top w:val="single" w:color="333333" w:sz="6" w:space="0"/>
              <w:bottom w:val="single" w:color="333333" w:sz="6" w:space="0"/>
              <w:right w:val="single" w:color="333333" w:sz="6" w:space="0"/>
            </w:tcBorders>
            <w:shd w:val="clear" w:color="auto" w:fill="C5D9F0"/>
            <w:tcMar/>
          </w:tcPr>
          <w:p w:rsidRPr="005A4C2B" w:rsidR="00F971AA" w:rsidP="00B679D8" w:rsidRDefault="00F971AA" w14:paraId="72EF0323" w14:textId="77777777">
            <w:pPr>
              <w:pStyle w:val="TableParagraph"/>
              <w:spacing w:before="112"/>
              <w:ind w:left="107"/>
              <w:rPr>
                <w:rFonts w:asciiTheme="minorHAnsi" w:hAnsiTheme="minorHAnsi" w:cstheme="minorHAnsi"/>
                <w:b/>
                <w:sz w:val="24"/>
              </w:rPr>
            </w:pPr>
            <w:r w:rsidRPr="005A4C2B">
              <w:rPr>
                <w:rFonts w:asciiTheme="minorHAnsi" w:hAnsiTheme="minorHAnsi" w:cstheme="minorHAnsi"/>
                <w:b/>
                <w:sz w:val="24"/>
              </w:rPr>
              <w:t>Authorised by</w:t>
            </w:r>
          </w:p>
        </w:tc>
        <w:tc>
          <w:tcPr>
            <w:tcW w:w="5320" w:type="dxa"/>
            <w:tcBorders>
              <w:top w:val="single" w:color="333333" w:sz="6" w:space="0"/>
              <w:left w:val="single" w:color="333333" w:sz="6" w:space="0"/>
              <w:bottom w:val="single" w:color="333333" w:sz="6" w:space="0"/>
            </w:tcBorders>
            <w:tcMar/>
          </w:tcPr>
          <w:p w:rsidRPr="005A4C2B" w:rsidR="00F971AA" w:rsidP="0D069EE7" w:rsidRDefault="00CA6222" w14:paraId="56585757" w14:textId="5E1D1530">
            <w:pPr>
              <w:pStyle w:val="TableParagraph"/>
              <w:suppressLineNumbers w:val="0"/>
              <w:bidi w:val="0"/>
              <w:spacing w:before="112" w:beforeAutospacing="off" w:after="0" w:afterAutospacing="off" w:line="259" w:lineRule="auto"/>
              <w:ind w:left="114" w:right="0"/>
              <w:jc w:val="left"/>
            </w:pPr>
            <w:r w:rsidRPr="0D069EE7" w:rsidR="45C2C959">
              <w:rPr>
                <w:rFonts w:ascii="Calibri" w:hAnsi="Calibri" w:cs="Calibri" w:asciiTheme="minorAscii" w:hAnsiTheme="minorAscii" w:cstheme="minorAscii"/>
                <w:sz w:val="24"/>
                <w:szCs w:val="24"/>
              </w:rPr>
              <w:t>Dr M Ahmad, GP Partner</w:t>
            </w:r>
          </w:p>
        </w:tc>
      </w:tr>
      <w:tr w:rsidRPr="005A4C2B" w:rsidR="00F971AA" w:rsidTr="0B7BE071" w14:paraId="686C9CF8" w14:textId="77777777">
        <w:trPr>
          <w:trHeight w:val="520"/>
        </w:trPr>
        <w:tc>
          <w:tcPr>
            <w:tcW w:w="4429" w:type="dxa"/>
            <w:tcBorders>
              <w:top w:val="single" w:color="333333" w:sz="6" w:space="0"/>
              <w:bottom w:val="single" w:color="333333" w:sz="6" w:space="0"/>
              <w:right w:val="single" w:color="333333" w:sz="6" w:space="0"/>
            </w:tcBorders>
            <w:shd w:val="clear" w:color="auto" w:fill="C5D9F0"/>
            <w:tcMar/>
          </w:tcPr>
          <w:p w:rsidRPr="005A4C2B" w:rsidR="00F971AA" w:rsidP="00B679D8" w:rsidRDefault="00F971AA" w14:paraId="39331D0D" w14:textId="77777777">
            <w:pPr>
              <w:pStyle w:val="TableParagraph"/>
              <w:spacing w:before="114"/>
              <w:ind w:left="107"/>
              <w:rPr>
                <w:rFonts w:asciiTheme="minorHAnsi" w:hAnsiTheme="minorHAnsi" w:cstheme="minorHAnsi"/>
                <w:b/>
                <w:sz w:val="24"/>
              </w:rPr>
            </w:pPr>
            <w:r w:rsidRPr="005A4C2B">
              <w:rPr>
                <w:rFonts w:asciiTheme="minorHAnsi" w:hAnsiTheme="minorHAnsi" w:cstheme="minorHAnsi"/>
                <w:b/>
                <w:sz w:val="24"/>
              </w:rPr>
              <w:t>Date of next review</w:t>
            </w:r>
          </w:p>
        </w:tc>
        <w:tc>
          <w:tcPr>
            <w:tcW w:w="5320" w:type="dxa"/>
            <w:tcBorders>
              <w:top w:val="single" w:color="333333" w:sz="6" w:space="0"/>
              <w:left w:val="single" w:color="333333" w:sz="6" w:space="0"/>
              <w:bottom w:val="single" w:color="333333" w:sz="6" w:space="0"/>
            </w:tcBorders>
            <w:tcMar/>
          </w:tcPr>
          <w:p w:rsidRPr="005A4C2B" w:rsidR="00F971AA" w:rsidP="721533B4" w:rsidRDefault="0094466D" w14:paraId="78EE48D2" w14:textId="1237F5AD">
            <w:pPr>
              <w:pStyle w:val="TableParagraph"/>
              <w:spacing w:before="114"/>
              <w:ind w:left="114"/>
              <w:rPr>
                <w:rFonts w:ascii="Calibri" w:hAnsi="Calibri" w:cs="Calibri" w:asciiTheme="minorAscii" w:hAnsiTheme="minorAscii" w:cstheme="minorAscii"/>
                <w:sz w:val="24"/>
                <w:szCs w:val="24"/>
              </w:rPr>
            </w:pPr>
            <w:r w:rsidRPr="721533B4" w:rsidR="4E9C59AA">
              <w:rPr>
                <w:rFonts w:ascii="Calibri" w:hAnsi="Calibri" w:cs="Calibri" w:asciiTheme="minorAscii" w:hAnsiTheme="minorAscii" w:cstheme="minorAscii"/>
                <w:sz w:val="24"/>
                <w:szCs w:val="24"/>
              </w:rPr>
              <w:t>15/12/2028</w:t>
            </w:r>
          </w:p>
        </w:tc>
      </w:tr>
      <w:tr w:rsidRPr="005A4C2B" w:rsidR="00F971AA" w:rsidTr="0B7BE071" w14:paraId="52861488" w14:textId="77777777">
        <w:trPr>
          <w:trHeight w:val="520"/>
        </w:trPr>
        <w:tc>
          <w:tcPr>
            <w:tcW w:w="4429" w:type="dxa"/>
            <w:tcBorders>
              <w:top w:val="single" w:color="333333" w:sz="6" w:space="0"/>
              <w:right w:val="single" w:color="333333" w:sz="6" w:space="0"/>
            </w:tcBorders>
            <w:shd w:val="clear" w:color="auto" w:fill="C5D9F0"/>
            <w:tcMar/>
          </w:tcPr>
          <w:p w:rsidRPr="005A4C2B" w:rsidR="00F971AA" w:rsidP="00B679D8" w:rsidRDefault="00F971AA" w14:paraId="29CEB986" w14:textId="77777777">
            <w:pPr>
              <w:pStyle w:val="TableParagraph"/>
              <w:spacing w:before="112"/>
              <w:ind w:left="107"/>
              <w:rPr>
                <w:rFonts w:asciiTheme="minorHAnsi" w:hAnsiTheme="minorHAnsi" w:cstheme="minorHAnsi"/>
                <w:b/>
                <w:sz w:val="24"/>
              </w:rPr>
            </w:pPr>
            <w:r w:rsidRPr="005A4C2B">
              <w:rPr>
                <w:rFonts w:asciiTheme="minorHAnsi" w:hAnsiTheme="minorHAnsi" w:cstheme="minorHAnsi"/>
                <w:b/>
                <w:sz w:val="24"/>
              </w:rPr>
              <w:t>Document available on Practice Intranet</w:t>
            </w:r>
          </w:p>
        </w:tc>
        <w:tc>
          <w:tcPr>
            <w:tcW w:w="5320" w:type="dxa"/>
            <w:tcBorders>
              <w:top w:val="single" w:color="333333" w:sz="6" w:space="0"/>
              <w:left w:val="single" w:color="333333" w:sz="6" w:space="0"/>
            </w:tcBorders>
            <w:tcMar/>
          </w:tcPr>
          <w:p w:rsidRPr="005A4C2B" w:rsidR="00F971AA" w:rsidP="00B679D8" w:rsidRDefault="00CA6222" w14:paraId="7AB024F0" w14:textId="428ACF15">
            <w:pPr>
              <w:pStyle w:val="TableParagraph"/>
              <w:spacing w:before="112"/>
              <w:ind w:left="114"/>
              <w:rPr>
                <w:rFonts w:asciiTheme="minorHAnsi" w:hAnsiTheme="minorHAnsi" w:cstheme="minorHAnsi"/>
                <w:sz w:val="24"/>
              </w:rPr>
            </w:pPr>
            <w:r w:rsidRPr="005A4C2B">
              <w:rPr>
                <w:rFonts w:asciiTheme="minorHAnsi" w:hAnsiTheme="minorHAnsi" w:cstheme="minorHAnsi"/>
                <w:sz w:val="24"/>
              </w:rPr>
              <w:t>Teams / Intranet</w:t>
            </w:r>
          </w:p>
        </w:tc>
      </w:tr>
    </w:tbl>
    <w:p w:rsidRPr="005A4C2B" w:rsidR="00F971AA" w:rsidP="00F971AA" w:rsidRDefault="00F971AA" w14:paraId="7CCE7D4B" w14:textId="6A11F929">
      <w:pPr>
        <w:rPr>
          <w:rFonts w:asciiTheme="minorHAnsi" w:hAnsiTheme="minorHAnsi" w:cstheme="minorHAnsi"/>
        </w:rPr>
      </w:pPr>
    </w:p>
    <w:p w:rsidRPr="005A4C2B" w:rsidR="00EE077F" w:rsidP="00EE077F" w:rsidRDefault="00EE077F" w14:paraId="181D172D" w14:textId="1D6B75B2">
      <w:pPr>
        <w:rPr>
          <w:rFonts w:asciiTheme="minorHAnsi" w:hAnsiTheme="minorHAnsi" w:cstheme="minorHAnsi"/>
          <w:b/>
          <w:color w:val="002060"/>
          <w:sz w:val="40"/>
          <w:szCs w:val="40"/>
        </w:rPr>
      </w:pPr>
      <w:r w:rsidRPr="005A4C2B">
        <w:rPr>
          <w:rFonts w:asciiTheme="minorHAnsi" w:hAnsiTheme="minorHAnsi" w:cstheme="minorHAnsi"/>
          <w:b/>
          <w:color w:val="002060"/>
          <w:sz w:val="40"/>
          <w:szCs w:val="40"/>
        </w:rPr>
        <w:t>Change Control</w:t>
      </w:r>
    </w:p>
    <w:p w:rsidRPr="005A4C2B" w:rsidR="00EE077F" w:rsidP="00EE077F" w:rsidRDefault="00EE077F" w14:paraId="7B2E2F06" w14:textId="7B35C7BB">
      <w:pPr>
        <w:rPr>
          <w:rFonts w:asciiTheme="minorHAnsi" w:hAnsiTheme="minorHAnsi" w:cstheme="minorHAnsi"/>
        </w:rPr>
      </w:pPr>
      <w:r w:rsidRPr="005A4C2B">
        <w:rPr>
          <w:rFonts w:asciiTheme="minorHAnsi" w:hAnsiTheme="minorHAnsi" w:cstheme="minorHAnsi"/>
        </w:rPr>
        <w:t xml:space="preserve"> </w:t>
      </w:r>
    </w:p>
    <w:tbl>
      <w:tblPr>
        <w:tblW w:w="9543" w:type="dxa"/>
        <w:jc w:val="center"/>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shd w:val="clear" w:color="auto" w:fill="D9D9D9"/>
        <w:tblLook w:val="01E0" w:firstRow="1" w:lastRow="1" w:firstColumn="1" w:lastColumn="1" w:noHBand="0" w:noVBand="0"/>
      </w:tblPr>
      <w:tblGrid>
        <w:gridCol w:w="1044"/>
        <w:gridCol w:w="1486"/>
        <w:gridCol w:w="1425"/>
        <w:gridCol w:w="1255"/>
        <w:gridCol w:w="1275"/>
        <w:gridCol w:w="3058"/>
      </w:tblGrid>
      <w:tr w:rsidRPr="005A4C2B" w:rsidR="00EE077F" w:rsidTr="0B7BE071" w14:paraId="4E6B46FA" w14:textId="77777777">
        <w:trPr>
          <w:jc w:val="center"/>
        </w:trPr>
        <w:tc>
          <w:tcPr>
            <w:tcW w:w="1044" w:type="dxa"/>
            <w:tcBorders>
              <w:top w:val="single" w:color="333333" w:sz="4" w:space="0"/>
              <w:left w:val="single" w:color="333333" w:sz="4" w:space="0"/>
              <w:bottom w:val="single" w:color="333333" w:sz="4" w:space="0"/>
              <w:right w:val="single" w:color="333333" w:sz="4" w:space="0"/>
            </w:tcBorders>
            <w:shd w:val="clear" w:color="auto" w:fill="B4C6E7" w:themeFill="accent1" w:themeFillTint="66"/>
            <w:tcMar/>
            <w:hideMark/>
          </w:tcPr>
          <w:p w:rsidRPr="005A4C2B" w:rsidR="00EE077F" w:rsidP="00B679D8" w:rsidRDefault="00EE077F" w14:paraId="3CB72AB0" w14:textId="77777777">
            <w:pPr>
              <w:jc w:val="center"/>
              <w:rPr>
                <w:rFonts w:eastAsia="Arial" w:asciiTheme="minorHAnsi" w:hAnsiTheme="minorHAnsi" w:cstheme="minorHAnsi"/>
                <w:b/>
                <w:spacing w:val="-2"/>
              </w:rPr>
            </w:pPr>
            <w:r w:rsidRPr="005A4C2B">
              <w:rPr>
                <w:rFonts w:eastAsia="Arial" w:asciiTheme="minorHAnsi" w:hAnsiTheme="minorHAnsi" w:cstheme="minorHAnsi"/>
                <w:b/>
                <w:spacing w:val="-2"/>
              </w:rPr>
              <w:t>Version:</w:t>
            </w:r>
          </w:p>
        </w:tc>
        <w:tc>
          <w:tcPr>
            <w:tcW w:w="1486" w:type="dxa"/>
            <w:tcBorders>
              <w:top w:val="single" w:color="333333" w:sz="4" w:space="0"/>
              <w:left w:val="single" w:color="333333" w:sz="4" w:space="0"/>
              <w:bottom w:val="single" w:color="333333" w:sz="4" w:space="0"/>
              <w:right w:val="single" w:color="333333" w:sz="4" w:space="0"/>
            </w:tcBorders>
            <w:shd w:val="clear" w:color="auto" w:fill="B4C6E7" w:themeFill="accent1" w:themeFillTint="66"/>
            <w:tcMar/>
            <w:hideMark/>
          </w:tcPr>
          <w:p w:rsidRPr="005A4C2B" w:rsidR="00EE077F" w:rsidP="00B679D8" w:rsidRDefault="00EE077F" w14:paraId="59ED7BC6" w14:textId="77777777">
            <w:pPr>
              <w:jc w:val="center"/>
              <w:rPr>
                <w:rFonts w:eastAsia="Arial" w:asciiTheme="minorHAnsi" w:hAnsiTheme="minorHAnsi" w:cstheme="minorHAnsi"/>
                <w:b/>
                <w:spacing w:val="-2"/>
              </w:rPr>
            </w:pPr>
            <w:r w:rsidRPr="005A4C2B">
              <w:rPr>
                <w:rFonts w:eastAsia="Arial" w:asciiTheme="minorHAnsi" w:hAnsiTheme="minorHAnsi" w:cstheme="minorHAnsi"/>
                <w:b/>
                <w:spacing w:val="-2"/>
              </w:rPr>
              <w:t>Review date:</w:t>
            </w:r>
          </w:p>
        </w:tc>
        <w:tc>
          <w:tcPr>
            <w:tcW w:w="1425" w:type="dxa"/>
            <w:tcBorders>
              <w:top w:val="single" w:color="333333" w:sz="4" w:space="0"/>
              <w:left w:val="single" w:color="333333" w:sz="4" w:space="0"/>
              <w:bottom w:val="single" w:color="333333" w:sz="4" w:space="0"/>
              <w:right w:val="single" w:color="333333" w:sz="4" w:space="0"/>
            </w:tcBorders>
            <w:shd w:val="clear" w:color="auto" w:fill="B4C6E7" w:themeFill="accent1" w:themeFillTint="66"/>
            <w:tcMar/>
            <w:hideMark/>
          </w:tcPr>
          <w:p w:rsidRPr="005A4C2B" w:rsidR="00EE077F" w:rsidP="00B679D8" w:rsidRDefault="00EE077F" w14:paraId="06B252F8" w14:textId="77777777">
            <w:pPr>
              <w:jc w:val="center"/>
              <w:rPr>
                <w:rFonts w:eastAsia="Arial" w:asciiTheme="minorHAnsi" w:hAnsiTheme="minorHAnsi" w:cstheme="minorHAnsi"/>
                <w:b/>
                <w:spacing w:val="-2"/>
              </w:rPr>
            </w:pPr>
            <w:r w:rsidRPr="005A4C2B">
              <w:rPr>
                <w:rFonts w:eastAsia="Arial" w:asciiTheme="minorHAnsi" w:hAnsiTheme="minorHAnsi" w:cstheme="minorHAnsi"/>
                <w:b/>
                <w:spacing w:val="-2"/>
              </w:rPr>
              <w:t>Edited</w:t>
            </w:r>
          </w:p>
          <w:p w:rsidRPr="005A4C2B" w:rsidR="00EE077F" w:rsidP="00B679D8" w:rsidRDefault="00EE077F" w14:paraId="0225A720" w14:textId="77777777">
            <w:pPr>
              <w:jc w:val="center"/>
              <w:rPr>
                <w:rFonts w:eastAsia="Arial" w:asciiTheme="minorHAnsi" w:hAnsiTheme="minorHAnsi" w:cstheme="minorHAnsi"/>
                <w:b/>
                <w:spacing w:val="-2"/>
              </w:rPr>
            </w:pPr>
            <w:r w:rsidRPr="005A4C2B">
              <w:rPr>
                <w:rFonts w:eastAsia="Arial" w:asciiTheme="minorHAnsi" w:hAnsiTheme="minorHAnsi" w:cstheme="minorHAnsi"/>
                <w:b/>
                <w:spacing w:val="-2"/>
              </w:rPr>
              <w:t>By:</w:t>
            </w:r>
          </w:p>
        </w:tc>
        <w:tc>
          <w:tcPr>
            <w:tcW w:w="1255" w:type="dxa"/>
            <w:tcBorders>
              <w:top w:val="single" w:color="333333" w:sz="4" w:space="0"/>
              <w:left w:val="single" w:color="333333" w:sz="4" w:space="0"/>
              <w:right w:val="single" w:color="333333" w:sz="4" w:space="0"/>
            </w:tcBorders>
            <w:shd w:val="clear" w:color="auto" w:fill="B4C6E7" w:themeFill="accent1" w:themeFillTint="66"/>
            <w:tcMar/>
          </w:tcPr>
          <w:p w:rsidRPr="005A4C2B" w:rsidR="00EE077F" w:rsidP="00B679D8" w:rsidRDefault="00EE077F" w14:paraId="79891E7C" w14:textId="77777777">
            <w:pPr>
              <w:jc w:val="center"/>
              <w:rPr>
                <w:rFonts w:eastAsia="Arial" w:asciiTheme="minorHAnsi" w:hAnsiTheme="minorHAnsi" w:cstheme="minorHAnsi"/>
                <w:b/>
                <w:spacing w:val="-2"/>
              </w:rPr>
            </w:pPr>
            <w:r w:rsidRPr="005A4C2B">
              <w:rPr>
                <w:rFonts w:eastAsia="Arial" w:asciiTheme="minorHAnsi" w:hAnsiTheme="minorHAnsi" w:cstheme="minorHAnsi"/>
                <w:b/>
                <w:spacing w:val="-2"/>
              </w:rPr>
              <w:t>Approved By:</w:t>
            </w:r>
          </w:p>
        </w:tc>
        <w:tc>
          <w:tcPr>
            <w:tcW w:w="1275" w:type="dxa"/>
            <w:tcBorders>
              <w:top w:val="single" w:color="333333" w:sz="4" w:space="0"/>
              <w:left w:val="single" w:color="333333" w:sz="4" w:space="0"/>
              <w:right w:val="single" w:color="333333" w:sz="4" w:space="0"/>
            </w:tcBorders>
            <w:shd w:val="clear" w:color="auto" w:fill="B4C6E7" w:themeFill="accent1" w:themeFillTint="66"/>
            <w:tcMar/>
          </w:tcPr>
          <w:p w:rsidRPr="005A4C2B" w:rsidR="00EE077F" w:rsidP="00B679D8" w:rsidRDefault="00EE077F" w14:paraId="1C636D2B" w14:textId="77777777">
            <w:pPr>
              <w:jc w:val="center"/>
              <w:rPr>
                <w:rFonts w:eastAsia="Arial" w:asciiTheme="minorHAnsi" w:hAnsiTheme="minorHAnsi" w:cstheme="minorHAnsi"/>
                <w:b/>
                <w:spacing w:val="-2"/>
              </w:rPr>
            </w:pPr>
            <w:r w:rsidRPr="005A4C2B">
              <w:rPr>
                <w:rFonts w:eastAsia="Arial" w:asciiTheme="minorHAnsi" w:hAnsiTheme="minorHAnsi" w:cstheme="minorHAnsi"/>
                <w:b/>
                <w:spacing w:val="-2"/>
              </w:rPr>
              <w:t>Next Review:</w:t>
            </w:r>
          </w:p>
        </w:tc>
        <w:tc>
          <w:tcPr>
            <w:tcW w:w="3058" w:type="dxa"/>
            <w:tcBorders>
              <w:top w:val="single" w:color="333333" w:sz="4" w:space="0"/>
              <w:left w:val="single" w:color="333333" w:sz="4" w:space="0"/>
              <w:bottom w:val="single" w:color="333333" w:sz="4" w:space="0"/>
              <w:right w:val="single" w:color="333333" w:sz="4" w:space="0"/>
            </w:tcBorders>
            <w:shd w:val="clear" w:color="auto" w:fill="B4C6E7" w:themeFill="accent1" w:themeFillTint="66"/>
            <w:tcMar/>
            <w:hideMark/>
          </w:tcPr>
          <w:p w:rsidRPr="005A4C2B" w:rsidR="00EE077F" w:rsidP="00B679D8" w:rsidRDefault="00EE077F" w14:paraId="2D5FC73D" w14:textId="77777777">
            <w:pPr>
              <w:jc w:val="center"/>
              <w:rPr>
                <w:rFonts w:eastAsia="Arial" w:asciiTheme="minorHAnsi" w:hAnsiTheme="minorHAnsi" w:cstheme="minorHAnsi"/>
                <w:b/>
                <w:spacing w:val="-2"/>
              </w:rPr>
            </w:pPr>
            <w:r w:rsidRPr="005A4C2B">
              <w:rPr>
                <w:rFonts w:eastAsia="Arial" w:asciiTheme="minorHAnsi" w:hAnsiTheme="minorHAnsi" w:cstheme="minorHAnsi"/>
                <w:b/>
                <w:spacing w:val="-2"/>
              </w:rPr>
              <w:t>Comments:</w:t>
            </w:r>
          </w:p>
        </w:tc>
      </w:tr>
      <w:tr w:rsidRPr="005A4C2B" w:rsidR="00EE077F" w:rsidTr="0B7BE071" w14:paraId="7EA109E5" w14:textId="77777777">
        <w:trPr>
          <w:jc w:val="center"/>
        </w:trPr>
        <w:tc>
          <w:tcPr>
            <w:tcW w:w="1044"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048EBA2B" w14:textId="77777777">
            <w:pPr>
              <w:jc w:val="center"/>
              <w:rPr>
                <w:rFonts w:eastAsia="Arial" w:asciiTheme="minorHAnsi" w:hAnsiTheme="minorHAnsi" w:cstheme="minorHAnsi"/>
                <w:spacing w:val="-2"/>
              </w:rPr>
            </w:pPr>
            <w:r w:rsidRPr="005A4C2B">
              <w:rPr>
                <w:rFonts w:eastAsia="Arial" w:asciiTheme="minorHAnsi" w:hAnsiTheme="minorHAnsi" w:cstheme="minorHAnsi"/>
                <w:spacing w:val="-2"/>
              </w:rPr>
              <w:t>1.0</w:t>
            </w:r>
          </w:p>
        </w:tc>
        <w:tc>
          <w:tcPr>
            <w:tcW w:w="1486"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7288B2D3" w14:textId="21C37EEB">
            <w:pPr>
              <w:jc w:val="center"/>
              <w:rPr>
                <w:rFonts w:eastAsia="Arial" w:asciiTheme="minorHAnsi" w:hAnsiTheme="minorHAnsi" w:cstheme="minorHAnsi"/>
                <w:spacing w:val="-2"/>
              </w:rPr>
            </w:pPr>
          </w:p>
        </w:tc>
        <w:tc>
          <w:tcPr>
            <w:tcW w:w="1425"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470650" w14:paraId="01413321" w14:textId="3FDF8872">
            <w:pPr>
              <w:jc w:val="center"/>
              <w:rPr>
                <w:rFonts w:eastAsia="Arial" w:asciiTheme="minorHAnsi" w:hAnsiTheme="minorHAnsi" w:cstheme="minorHAnsi"/>
                <w:spacing w:val="-2"/>
              </w:rPr>
            </w:pPr>
            <w:r>
              <w:rPr>
                <w:rFonts w:eastAsia="Arial" w:asciiTheme="minorHAnsi" w:hAnsiTheme="minorHAnsi" w:cstheme="minorHAnsi"/>
                <w:spacing w:val="-2"/>
              </w:rPr>
              <w:t>BH</w:t>
            </w:r>
          </w:p>
        </w:tc>
        <w:tc>
          <w:tcPr>
            <w:tcW w:w="1255" w:type="dxa"/>
            <w:tcBorders>
              <w:left w:val="single" w:color="333333" w:sz="4" w:space="0"/>
              <w:right w:val="single" w:color="333333" w:sz="4" w:space="0"/>
            </w:tcBorders>
            <w:shd w:val="clear" w:color="auto" w:fill="auto"/>
            <w:tcMar/>
          </w:tcPr>
          <w:p w:rsidRPr="005A4C2B" w:rsidR="00EE077F" w:rsidP="0B7BE071" w:rsidRDefault="00470650" w14:paraId="3D5330CF" w14:textId="0E9ED02A">
            <w:pPr>
              <w:jc w:val="center"/>
              <w:rPr>
                <w:rFonts w:ascii="Calibri" w:hAnsi="Calibri" w:eastAsia="Arial" w:cs="Calibri" w:asciiTheme="minorAscii" w:hAnsiTheme="minorAscii" w:cstheme="minorAscii"/>
                <w:spacing w:val="-2"/>
              </w:rPr>
            </w:pPr>
            <w:r w:rsidRPr="0B7BE071" w:rsidR="476E7CAE">
              <w:rPr>
                <w:rFonts w:ascii="Calibri" w:hAnsi="Calibri" w:eastAsia="Arial" w:cs="Calibri" w:asciiTheme="minorAscii" w:hAnsiTheme="minorAscii" w:cstheme="minorAscii"/>
                <w:spacing w:val="-2"/>
              </w:rPr>
              <w:t>Partners</w:t>
            </w:r>
          </w:p>
        </w:tc>
        <w:tc>
          <w:tcPr>
            <w:tcW w:w="1275" w:type="dxa"/>
            <w:tcBorders>
              <w:left w:val="single" w:color="333333" w:sz="4" w:space="0"/>
              <w:right w:val="single" w:color="333333" w:sz="4" w:space="0"/>
            </w:tcBorders>
            <w:shd w:val="clear" w:color="auto" w:fill="auto"/>
            <w:tcMar/>
          </w:tcPr>
          <w:p w:rsidRPr="005A4C2B" w:rsidR="00EE077F" w:rsidP="0B7BE071" w:rsidRDefault="00EE077F" w14:paraId="3B845B67" w14:textId="76C67A4C">
            <w:pPr>
              <w:jc w:val="center"/>
              <w:rPr>
                <w:rFonts w:ascii="Calibri" w:hAnsi="Calibri" w:eastAsia="Arial" w:cs="Calibri" w:asciiTheme="minorAscii" w:hAnsiTheme="minorAscii" w:cstheme="minorAscii"/>
                <w:spacing w:val="-2"/>
              </w:rPr>
            </w:pPr>
            <w:r w:rsidRPr="0B7BE071" w:rsidR="476E7CAE">
              <w:rPr>
                <w:rFonts w:ascii="Calibri" w:hAnsi="Calibri" w:eastAsia="Arial" w:cs="Calibri" w:asciiTheme="minorAscii" w:hAnsiTheme="minorAscii" w:cstheme="minorAscii"/>
              </w:rPr>
              <w:t>12/2025</w:t>
            </w:r>
          </w:p>
        </w:tc>
        <w:tc>
          <w:tcPr>
            <w:tcW w:w="3058"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5FB35A6E" w14:textId="11595078">
            <w:pPr>
              <w:jc w:val="center"/>
              <w:rPr>
                <w:rFonts w:asciiTheme="minorHAnsi" w:hAnsiTheme="minorHAnsi" w:cstheme="minorHAnsi"/>
              </w:rPr>
            </w:pPr>
          </w:p>
        </w:tc>
      </w:tr>
      <w:tr w:rsidRPr="005A4C2B" w:rsidR="00EE077F" w:rsidTr="0B7BE071" w14:paraId="14AC8418" w14:textId="77777777">
        <w:trPr>
          <w:jc w:val="center"/>
        </w:trPr>
        <w:tc>
          <w:tcPr>
            <w:tcW w:w="1044"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B7BE071" w:rsidRDefault="00EE077F" w14:paraId="03059187" w14:textId="2A83B550">
            <w:pPr>
              <w:jc w:val="center"/>
              <w:rPr>
                <w:rFonts w:ascii="Calibri" w:hAnsi="Calibri" w:cs="Calibri" w:asciiTheme="minorAscii" w:hAnsiTheme="minorAscii" w:cstheme="minorAscii"/>
              </w:rPr>
            </w:pPr>
            <w:r w:rsidRPr="0B7BE071" w:rsidR="476E7CAE">
              <w:rPr>
                <w:rFonts w:ascii="Calibri" w:hAnsi="Calibri" w:cs="Calibri" w:asciiTheme="minorAscii" w:hAnsiTheme="minorAscii" w:cstheme="minorAscii"/>
              </w:rPr>
              <w:t>1.1</w:t>
            </w:r>
          </w:p>
        </w:tc>
        <w:tc>
          <w:tcPr>
            <w:tcW w:w="1486"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B7BE071" w:rsidRDefault="00EE077F" w14:paraId="07AC9AEC" w14:textId="50C8AB25">
            <w:pPr>
              <w:jc w:val="center"/>
              <w:rPr>
                <w:rFonts w:ascii="Calibri" w:hAnsi="Calibri" w:cs="Calibri" w:asciiTheme="minorAscii" w:hAnsiTheme="minorAscii" w:cstheme="minorAscii"/>
              </w:rPr>
            </w:pPr>
            <w:r w:rsidRPr="0B7BE071" w:rsidR="476E7CAE">
              <w:rPr>
                <w:rFonts w:ascii="Calibri" w:hAnsi="Calibri" w:cs="Calibri" w:asciiTheme="minorAscii" w:hAnsiTheme="minorAscii" w:cstheme="minorAscii"/>
              </w:rPr>
              <w:t>15/12/25</w:t>
            </w:r>
          </w:p>
        </w:tc>
        <w:tc>
          <w:tcPr>
            <w:tcW w:w="1425"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B7BE071" w:rsidRDefault="00EE077F" w14:paraId="03C01007" w14:textId="0D9522EC">
            <w:pPr>
              <w:jc w:val="center"/>
              <w:rPr>
                <w:rFonts w:ascii="Calibri" w:hAnsi="Calibri" w:cs="Calibri" w:asciiTheme="minorAscii" w:hAnsiTheme="minorAscii" w:cstheme="minorAscii"/>
              </w:rPr>
            </w:pPr>
            <w:r w:rsidRPr="0B7BE071" w:rsidR="476E7CAE">
              <w:rPr>
                <w:rFonts w:ascii="Calibri" w:hAnsi="Calibri" w:cs="Calibri" w:asciiTheme="minorAscii" w:hAnsiTheme="minorAscii" w:cstheme="minorAscii"/>
              </w:rPr>
              <w:t>BH</w:t>
            </w:r>
          </w:p>
        </w:tc>
        <w:tc>
          <w:tcPr>
            <w:tcW w:w="1255" w:type="dxa"/>
            <w:tcBorders>
              <w:left w:val="single" w:color="333333" w:sz="4" w:space="0"/>
              <w:right w:val="single" w:color="333333" w:sz="4" w:space="0"/>
            </w:tcBorders>
            <w:shd w:val="clear" w:color="auto" w:fill="auto"/>
            <w:tcMar/>
          </w:tcPr>
          <w:p w:rsidRPr="005A4C2B" w:rsidR="00EE077F" w:rsidP="0B7BE071" w:rsidRDefault="00EE077F" w14:paraId="7A33A12A" w14:textId="19644ADD">
            <w:pPr>
              <w:jc w:val="center"/>
              <w:rPr>
                <w:rFonts w:ascii="Calibri" w:hAnsi="Calibri" w:cs="Calibri" w:asciiTheme="minorAscii" w:hAnsiTheme="minorAscii" w:cstheme="minorAscii"/>
              </w:rPr>
            </w:pPr>
            <w:r w:rsidRPr="0B7BE071" w:rsidR="476E7CAE">
              <w:rPr>
                <w:rFonts w:ascii="Calibri" w:hAnsi="Calibri" w:cs="Calibri" w:asciiTheme="minorAscii" w:hAnsiTheme="minorAscii" w:cstheme="minorAscii"/>
              </w:rPr>
              <w:t>MA</w:t>
            </w:r>
          </w:p>
        </w:tc>
        <w:tc>
          <w:tcPr>
            <w:tcW w:w="1275" w:type="dxa"/>
            <w:tcBorders>
              <w:left w:val="single" w:color="333333" w:sz="4" w:space="0"/>
              <w:right w:val="single" w:color="333333" w:sz="4" w:space="0"/>
            </w:tcBorders>
            <w:shd w:val="clear" w:color="auto" w:fill="auto"/>
            <w:tcMar/>
          </w:tcPr>
          <w:p w:rsidRPr="005A4C2B" w:rsidR="00EE077F" w:rsidP="0B7BE071" w:rsidRDefault="00EE077F" w14:paraId="29BAC7E4" w14:textId="75540113">
            <w:pPr>
              <w:jc w:val="center"/>
              <w:rPr>
                <w:rFonts w:ascii="Calibri" w:hAnsi="Calibri" w:cs="Calibri" w:asciiTheme="minorAscii" w:hAnsiTheme="minorAscii" w:cstheme="minorAscii"/>
              </w:rPr>
            </w:pPr>
            <w:r w:rsidRPr="0B7BE071" w:rsidR="476E7CAE">
              <w:rPr>
                <w:rFonts w:ascii="Calibri" w:hAnsi="Calibri" w:cs="Calibri" w:asciiTheme="minorAscii" w:hAnsiTheme="minorAscii" w:cstheme="minorAscii"/>
              </w:rPr>
              <w:t>15/12/28</w:t>
            </w:r>
          </w:p>
        </w:tc>
        <w:tc>
          <w:tcPr>
            <w:tcW w:w="3058"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7D933D88" w14:textId="77777777">
            <w:pPr>
              <w:jc w:val="center"/>
              <w:rPr>
                <w:rFonts w:asciiTheme="minorHAnsi" w:hAnsiTheme="minorHAnsi" w:cstheme="minorHAnsi"/>
              </w:rPr>
            </w:pPr>
          </w:p>
        </w:tc>
      </w:tr>
      <w:tr w:rsidRPr="005A4C2B" w:rsidR="00EE077F" w:rsidTr="0B7BE071" w14:paraId="041F85F0" w14:textId="77777777">
        <w:trPr>
          <w:trHeight w:val="368"/>
          <w:jc w:val="center"/>
        </w:trPr>
        <w:tc>
          <w:tcPr>
            <w:tcW w:w="1044"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39543F99" w14:textId="77777777">
            <w:pPr>
              <w:jc w:val="center"/>
              <w:rPr>
                <w:rFonts w:asciiTheme="minorHAnsi" w:hAnsiTheme="minorHAnsi" w:cstheme="minorHAnsi"/>
              </w:rPr>
            </w:pPr>
          </w:p>
        </w:tc>
        <w:tc>
          <w:tcPr>
            <w:tcW w:w="1486"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701890DE" w14:textId="77777777">
            <w:pPr>
              <w:jc w:val="center"/>
              <w:rPr>
                <w:rFonts w:asciiTheme="minorHAnsi" w:hAnsiTheme="minorHAnsi" w:cstheme="minorHAnsi"/>
              </w:rPr>
            </w:pPr>
          </w:p>
        </w:tc>
        <w:tc>
          <w:tcPr>
            <w:tcW w:w="1425"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797A8F01" w14:textId="77777777">
            <w:pPr>
              <w:jc w:val="center"/>
              <w:rPr>
                <w:rFonts w:asciiTheme="minorHAnsi" w:hAnsiTheme="minorHAnsi" w:cstheme="minorHAnsi"/>
              </w:rPr>
            </w:pPr>
          </w:p>
        </w:tc>
        <w:tc>
          <w:tcPr>
            <w:tcW w:w="1255" w:type="dxa"/>
            <w:tcBorders>
              <w:left w:val="single" w:color="333333" w:sz="4" w:space="0"/>
              <w:right w:val="single" w:color="333333" w:sz="4" w:space="0"/>
            </w:tcBorders>
            <w:shd w:val="clear" w:color="auto" w:fill="auto"/>
            <w:tcMar/>
          </w:tcPr>
          <w:p w:rsidRPr="005A4C2B" w:rsidR="00EE077F" w:rsidP="00B679D8" w:rsidRDefault="00EE077F" w14:paraId="6DCD0B07" w14:textId="77777777">
            <w:pPr>
              <w:jc w:val="center"/>
              <w:rPr>
                <w:rFonts w:asciiTheme="minorHAnsi" w:hAnsiTheme="minorHAnsi" w:cstheme="minorHAnsi"/>
              </w:rPr>
            </w:pPr>
          </w:p>
        </w:tc>
        <w:tc>
          <w:tcPr>
            <w:tcW w:w="1275" w:type="dxa"/>
            <w:tcBorders>
              <w:left w:val="single" w:color="333333" w:sz="4" w:space="0"/>
              <w:right w:val="single" w:color="333333" w:sz="4" w:space="0"/>
            </w:tcBorders>
            <w:shd w:val="clear" w:color="auto" w:fill="auto"/>
            <w:tcMar/>
          </w:tcPr>
          <w:p w:rsidRPr="005A4C2B" w:rsidR="00EE077F" w:rsidP="00B679D8" w:rsidRDefault="00EE077F" w14:paraId="6E2CFA82" w14:textId="77777777">
            <w:pPr>
              <w:jc w:val="center"/>
              <w:rPr>
                <w:rFonts w:asciiTheme="minorHAnsi" w:hAnsiTheme="minorHAnsi" w:cstheme="minorHAnsi"/>
              </w:rPr>
            </w:pPr>
          </w:p>
        </w:tc>
        <w:tc>
          <w:tcPr>
            <w:tcW w:w="3058"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4E934DE1" w14:textId="77777777">
            <w:pPr>
              <w:jc w:val="center"/>
              <w:rPr>
                <w:rFonts w:asciiTheme="minorHAnsi" w:hAnsiTheme="minorHAnsi" w:cstheme="minorHAnsi"/>
              </w:rPr>
            </w:pPr>
          </w:p>
        </w:tc>
      </w:tr>
      <w:tr w:rsidRPr="005A4C2B" w:rsidR="00EE077F" w:rsidTr="0B7BE071" w14:paraId="4316F6B8" w14:textId="77777777">
        <w:trPr>
          <w:jc w:val="center"/>
        </w:trPr>
        <w:tc>
          <w:tcPr>
            <w:tcW w:w="1044"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4861E975" w14:textId="77777777">
            <w:pPr>
              <w:jc w:val="center"/>
              <w:rPr>
                <w:rFonts w:asciiTheme="minorHAnsi" w:hAnsiTheme="minorHAnsi" w:cstheme="minorHAnsi"/>
              </w:rPr>
            </w:pPr>
          </w:p>
        </w:tc>
        <w:tc>
          <w:tcPr>
            <w:tcW w:w="1486"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6F45F9DA" w14:textId="77777777">
            <w:pPr>
              <w:jc w:val="center"/>
              <w:rPr>
                <w:rFonts w:asciiTheme="minorHAnsi" w:hAnsiTheme="minorHAnsi" w:cstheme="minorHAnsi"/>
              </w:rPr>
            </w:pPr>
          </w:p>
        </w:tc>
        <w:tc>
          <w:tcPr>
            <w:tcW w:w="1425"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6A8F23EB" w14:textId="77777777">
            <w:pPr>
              <w:jc w:val="center"/>
              <w:rPr>
                <w:rFonts w:asciiTheme="minorHAnsi" w:hAnsiTheme="minorHAnsi" w:cstheme="minorHAnsi"/>
              </w:rPr>
            </w:pPr>
          </w:p>
        </w:tc>
        <w:tc>
          <w:tcPr>
            <w:tcW w:w="1255" w:type="dxa"/>
            <w:tcBorders>
              <w:left w:val="single" w:color="333333" w:sz="4" w:space="0"/>
              <w:bottom w:val="single" w:color="333333" w:sz="4" w:space="0"/>
              <w:right w:val="single" w:color="333333" w:sz="4" w:space="0"/>
            </w:tcBorders>
            <w:shd w:val="clear" w:color="auto" w:fill="auto"/>
            <w:tcMar/>
          </w:tcPr>
          <w:p w:rsidRPr="005A4C2B" w:rsidR="00EE077F" w:rsidP="00B679D8" w:rsidRDefault="00EE077F" w14:paraId="1061D4CD" w14:textId="77777777">
            <w:pPr>
              <w:jc w:val="center"/>
              <w:rPr>
                <w:rFonts w:asciiTheme="minorHAnsi" w:hAnsiTheme="minorHAnsi" w:cstheme="minorHAnsi"/>
              </w:rPr>
            </w:pPr>
          </w:p>
        </w:tc>
        <w:tc>
          <w:tcPr>
            <w:tcW w:w="1275" w:type="dxa"/>
            <w:tcBorders>
              <w:left w:val="single" w:color="333333" w:sz="4" w:space="0"/>
              <w:bottom w:val="single" w:color="333333" w:sz="4" w:space="0"/>
              <w:right w:val="single" w:color="333333" w:sz="4" w:space="0"/>
            </w:tcBorders>
            <w:shd w:val="clear" w:color="auto" w:fill="auto"/>
            <w:tcMar/>
          </w:tcPr>
          <w:p w:rsidRPr="005A4C2B" w:rsidR="00EE077F" w:rsidP="00B679D8" w:rsidRDefault="00EE077F" w14:paraId="142D7B91" w14:textId="77777777">
            <w:pPr>
              <w:jc w:val="center"/>
              <w:rPr>
                <w:rFonts w:asciiTheme="minorHAnsi" w:hAnsiTheme="minorHAnsi" w:cstheme="minorHAnsi"/>
              </w:rPr>
            </w:pPr>
          </w:p>
        </w:tc>
        <w:tc>
          <w:tcPr>
            <w:tcW w:w="3058" w:type="dxa"/>
            <w:tcBorders>
              <w:top w:val="single" w:color="333333" w:sz="4" w:space="0"/>
              <w:left w:val="single" w:color="333333" w:sz="4" w:space="0"/>
              <w:bottom w:val="single" w:color="333333" w:sz="4" w:space="0"/>
              <w:right w:val="single" w:color="333333" w:sz="4" w:space="0"/>
            </w:tcBorders>
            <w:shd w:val="clear" w:color="auto" w:fill="auto"/>
            <w:tcMar/>
          </w:tcPr>
          <w:p w:rsidRPr="005A4C2B" w:rsidR="00EE077F" w:rsidP="00B679D8" w:rsidRDefault="00EE077F" w14:paraId="2FEA1AE8" w14:textId="77777777">
            <w:pPr>
              <w:jc w:val="center"/>
              <w:rPr>
                <w:rFonts w:asciiTheme="minorHAnsi" w:hAnsiTheme="minorHAnsi" w:cstheme="minorHAnsi"/>
              </w:rPr>
            </w:pPr>
          </w:p>
        </w:tc>
      </w:tr>
    </w:tbl>
    <w:p w:rsidRPr="005A4C2B" w:rsidR="00EE077F" w:rsidP="00F971AA" w:rsidRDefault="00EE077F" w14:paraId="7D218304" w14:textId="77777777">
      <w:pPr>
        <w:rPr>
          <w:rFonts w:asciiTheme="minorHAnsi" w:hAnsiTheme="minorHAnsi" w:cstheme="minorHAnsi"/>
        </w:rPr>
        <w:sectPr w:rsidRPr="005A4C2B" w:rsidR="00EE077F">
          <w:footerReference w:type="default" r:id="rId15"/>
          <w:pgSz w:w="11910" w:h="16840" w:orient="portrait"/>
          <w:pgMar w:top="980" w:right="680" w:bottom="920" w:left="920" w:header="0" w:footer="729" w:gutter="0"/>
          <w:pgNumType w:start="2"/>
          <w:cols w:space="720"/>
          <w:headerReference w:type="default" r:id="R58b93a17ef14442a"/>
        </w:sectPr>
      </w:pPr>
    </w:p>
    <w:p w:rsidRPr="005A4C2B" w:rsidR="004307C1" w:rsidP="004307C1" w:rsidRDefault="004307C1" w14:paraId="4EDF6B19" w14:textId="77777777">
      <w:pPr>
        <w:rPr>
          <w:rFonts w:asciiTheme="minorHAnsi" w:hAnsiTheme="minorHAnsi" w:cstheme="minorHAnsi"/>
          <w:b/>
          <w:sz w:val="28"/>
          <w:szCs w:val="28"/>
        </w:rPr>
      </w:pPr>
      <w:r w:rsidRPr="005A4C2B">
        <w:rPr>
          <w:rFonts w:asciiTheme="minorHAnsi" w:hAnsiTheme="minorHAnsi" w:cstheme="minorHAnsi"/>
          <w:b/>
          <w:sz w:val="28"/>
          <w:szCs w:val="28"/>
        </w:rPr>
        <w:t>Contents</w:t>
      </w:r>
    </w:p>
    <w:p w:rsidRPr="005A4C2B" w:rsidR="0037225B" w:rsidRDefault="004307C1" w14:paraId="2BFD2FDD" w14:textId="0A5BC8E2">
      <w:pPr>
        <w:pStyle w:val="TOC1"/>
        <w:tabs>
          <w:tab w:val="left" w:pos="440"/>
          <w:tab w:val="right" w:pos="9107"/>
        </w:tabs>
        <w:rPr>
          <w:rFonts w:asciiTheme="minorHAnsi" w:hAnsiTheme="minorHAnsi" w:eastAsiaTheme="minorEastAsia" w:cstheme="minorHAnsi"/>
          <w:b w:val="0"/>
          <w:bCs w:val="0"/>
          <w:caps w:val="0"/>
          <w:noProof/>
          <w:sz w:val="22"/>
          <w:szCs w:val="22"/>
        </w:rPr>
      </w:pPr>
      <w:r w:rsidRPr="005A4C2B">
        <w:rPr>
          <w:rFonts w:asciiTheme="minorHAnsi" w:hAnsiTheme="minorHAnsi" w:cstheme="minorHAnsi"/>
          <w:bCs w:val="0"/>
          <w:caps w:val="0"/>
          <w:sz w:val="20"/>
          <w:szCs w:val="28"/>
        </w:rPr>
        <w:fldChar w:fldCharType="begin"/>
      </w:r>
      <w:r w:rsidRPr="005A4C2B">
        <w:rPr>
          <w:rFonts w:asciiTheme="minorHAnsi" w:hAnsiTheme="minorHAnsi" w:cstheme="minorHAnsi"/>
          <w:bCs w:val="0"/>
          <w:caps w:val="0"/>
          <w:sz w:val="20"/>
          <w:szCs w:val="28"/>
        </w:rPr>
        <w:instrText xml:space="preserve"> TOC \o "1-3" \h \z \u </w:instrText>
      </w:r>
      <w:r w:rsidRPr="005A4C2B">
        <w:rPr>
          <w:rFonts w:asciiTheme="minorHAnsi" w:hAnsiTheme="minorHAnsi" w:cstheme="minorHAnsi"/>
          <w:bCs w:val="0"/>
          <w:caps w:val="0"/>
          <w:sz w:val="20"/>
          <w:szCs w:val="28"/>
        </w:rPr>
        <w:fldChar w:fldCharType="separate"/>
      </w:r>
      <w:hyperlink w:history="1" w:anchor="_Toc73016108">
        <w:r w:rsidRPr="005A4C2B" w:rsidR="0037225B">
          <w:rPr>
            <w:rStyle w:val="Hyperlink"/>
            <w:rFonts w:asciiTheme="minorHAnsi" w:hAnsiTheme="minorHAnsi" w:eastAsiaTheme="majorEastAsia" w:cstheme="minorHAnsi"/>
            <w:noProof/>
          </w:rPr>
          <w:t>1</w:t>
        </w:r>
        <w:r w:rsidRPr="005A4C2B" w:rsidR="0037225B">
          <w:rPr>
            <w:rFonts w:asciiTheme="minorHAnsi" w:hAnsiTheme="minorHAnsi" w:eastAsiaTheme="minorEastAsia" w:cstheme="minorHAnsi"/>
            <w:b w:val="0"/>
            <w:bCs w:val="0"/>
            <w:caps w:val="0"/>
            <w:noProof/>
            <w:sz w:val="22"/>
            <w:szCs w:val="22"/>
          </w:rPr>
          <w:tab/>
        </w:r>
        <w:r w:rsidRPr="005A4C2B" w:rsidR="0037225B">
          <w:rPr>
            <w:rStyle w:val="Hyperlink"/>
            <w:rFonts w:asciiTheme="minorHAnsi" w:hAnsiTheme="minorHAnsi" w:eastAsiaTheme="majorEastAsia" w:cstheme="minorHAnsi"/>
            <w:noProof/>
          </w:rPr>
          <w:t>Introduction</w:t>
        </w:r>
        <w:r w:rsidRPr="005A4C2B" w:rsidR="0037225B">
          <w:rPr>
            <w:rFonts w:asciiTheme="minorHAnsi" w:hAnsiTheme="minorHAnsi" w:cstheme="minorHAnsi"/>
            <w:noProof/>
            <w:webHidden/>
          </w:rPr>
          <w:tab/>
        </w:r>
        <w:r w:rsidRPr="005A4C2B" w:rsidR="0037225B">
          <w:rPr>
            <w:rFonts w:asciiTheme="minorHAnsi" w:hAnsiTheme="minorHAnsi" w:cstheme="minorHAnsi"/>
            <w:noProof/>
            <w:webHidden/>
          </w:rPr>
          <w:fldChar w:fldCharType="begin"/>
        </w:r>
        <w:r w:rsidRPr="005A4C2B" w:rsidR="0037225B">
          <w:rPr>
            <w:rFonts w:asciiTheme="minorHAnsi" w:hAnsiTheme="minorHAnsi" w:cstheme="minorHAnsi"/>
            <w:noProof/>
            <w:webHidden/>
          </w:rPr>
          <w:instrText xml:space="preserve"> PAGEREF _Toc73016108 \h </w:instrText>
        </w:r>
        <w:r w:rsidRPr="005A4C2B" w:rsidR="0037225B">
          <w:rPr>
            <w:rFonts w:asciiTheme="minorHAnsi" w:hAnsiTheme="minorHAnsi" w:cstheme="minorHAnsi"/>
            <w:noProof/>
            <w:webHidden/>
          </w:rPr>
        </w:r>
        <w:r w:rsidRPr="005A4C2B" w:rsidR="0037225B">
          <w:rPr>
            <w:rFonts w:asciiTheme="minorHAnsi" w:hAnsiTheme="minorHAnsi" w:cstheme="minorHAnsi"/>
            <w:noProof/>
            <w:webHidden/>
          </w:rPr>
          <w:fldChar w:fldCharType="separate"/>
        </w:r>
        <w:r w:rsidRPr="005A4C2B" w:rsidR="0037225B">
          <w:rPr>
            <w:rFonts w:asciiTheme="minorHAnsi" w:hAnsiTheme="minorHAnsi" w:cstheme="minorHAnsi"/>
            <w:noProof/>
            <w:webHidden/>
          </w:rPr>
          <w:t>4</w:t>
        </w:r>
        <w:r w:rsidRPr="005A4C2B" w:rsidR="0037225B">
          <w:rPr>
            <w:rFonts w:asciiTheme="minorHAnsi" w:hAnsiTheme="minorHAnsi" w:cstheme="minorHAnsi"/>
            <w:noProof/>
            <w:webHidden/>
          </w:rPr>
          <w:fldChar w:fldCharType="end"/>
        </w:r>
      </w:hyperlink>
    </w:p>
    <w:p w:rsidRPr="005A4C2B" w:rsidR="0037225B" w:rsidRDefault="00B679D8" w14:paraId="2B21F04D" w14:textId="53E4ECAA">
      <w:pPr>
        <w:pStyle w:val="TOC2"/>
        <w:rPr>
          <w:rFonts w:asciiTheme="minorHAnsi" w:hAnsiTheme="minorHAnsi" w:eastAsiaTheme="minorEastAsia"/>
          <w:b w:val="0"/>
          <w:bCs w:val="0"/>
          <w:noProof/>
          <w:sz w:val="22"/>
          <w:szCs w:val="22"/>
        </w:rPr>
      </w:pPr>
      <w:hyperlink w:history="1" w:anchor="_Toc73016109">
        <w:r w:rsidRPr="005A4C2B" w:rsidR="0037225B">
          <w:rPr>
            <w:rStyle w:val="Hyperlink"/>
            <w:rFonts w:asciiTheme="minorHAnsi" w:hAnsiTheme="minorHAnsi" w:eastAsiaTheme="majorEastAsia"/>
            <w:noProof/>
          </w:rPr>
          <w:t>1.1</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Policy statement</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_Toc73016109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4</w:t>
        </w:r>
        <w:r w:rsidRPr="005A4C2B" w:rsidR="0037225B">
          <w:rPr>
            <w:rFonts w:asciiTheme="minorHAnsi" w:hAnsiTheme="minorHAnsi"/>
            <w:noProof/>
            <w:webHidden/>
          </w:rPr>
          <w:fldChar w:fldCharType="end"/>
        </w:r>
      </w:hyperlink>
    </w:p>
    <w:p w:rsidRPr="005A4C2B" w:rsidR="0037225B" w:rsidRDefault="00B679D8" w14:paraId="500C8A98" w14:textId="7C806118">
      <w:pPr>
        <w:pStyle w:val="TOC2"/>
        <w:rPr>
          <w:rFonts w:asciiTheme="minorHAnsi" w:hAnsiTheme="minorHAnsi" w:eastAsiaTheme="minorEastAsia"/>
          <w:b w:val="0"/>
          <w:bCs w:val="0"/>
          <w:noProof/>
          <w:sz w:val="22"/>
          <w:szCs w:val="22"/>
        </w:rPr>
      </w:pPr>
      <w:hyperlink w:history="1" w:anchor="_Toc73016110">
        <w:r w:rsidRPr="005A4C2B" w:rsidR="0037225B">
          <w:rPr>
            <w:rStyle w:val="Hyperlink"/>
            <w:rFonts w:asciiTheme="minorHAnsi" w:hAnsiTheme="minorHAnsi" w:eastAsiaTheme="majorEastAsia"/>
            <w:noProof/>
          </w:rPr>
          <w:t>1.2</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Training and support</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_Toc73016110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4</w:t>
        </w:r>
        <w:r w:rsidRPr="005A4C2B" w:rsidR="0037225B">
          <w:rPr>
            <w:rFonts w:asciiTheme="minorHAnsi" w:hAnsiTheme="minorHAnsi"/>
            <w:noProof/>
            <w:webHidden/>
          </w:rPr>
          <w:fldChar w:fldCharType="end"/>
        </w:r>
      </w:hyperlink>
    </w:p>
    <w:p w:rsidRPr="005A4C2B" w:rsidR="0037225B" w:rsidRDefault="00B679D8" w14:paraId="0C2DD425" w14:textId="7D23B577">
      <w:pPr>
        <w:pStyle w:val="TOC1"/>
        <w:tabs>
          <w:tab w:val="left" w:pos="440"/>
          <w:tab w:val="right" w:pos="9107"/>
        </w:tabs>
        <w:rPr>
          <w:rFonts w:asciiTheme="minorHAnsi" w:hAnsiTheme="minorHAnsi" w:eastAsiaTheme="minorEastAsia" w:cstheme="minorHAnsi"/>
          <w:b w:val="0"/>
          <w:bCs w:val="0"/>
          <w:caps w:val="0"/>
          <w:noProof/>
          <w:sz w:val="22"/>
          <w:szCs w:val="22"/>
        </w:rPr>
      </w:pPr>
      <w:hyperlink w:history="1" w:anchor="_Toc73016111">
        <w:r w:rsidRPr="005A4C2B" w:rsidR="0037225B">
          <w:rPr>
            <w:rStyle w:val="Hyperlink"/>
            <w:rFonts w:asciiTheme="minorHAnsi" w:hAnsiTheme="minorHAnsi" w:eastAsiaTheme="majorEastAsia" w:cstheme="minorHAnsi"/>
            <w:noProof/>
          </w:rPr>
          <w:t>2</w:t>
        </w:r>
        <w:r w:rsidRPr="005A4C2B" w:rsidR="0037225B">
          <w:rPr>
            <w:rFonts w:asciiTheme="minorHAnsi" w:hAnsiTheme="minorHAnsi" w:eastAsiaTheme="minorEastAsia" w:cstheme="minorHAnsi"/>
            <w:b w:val="0"/>
            <w:bCs w:val="0"/>
            <w:caps w:val="0"/>
            <w:noProof/>
            <w:sz w:val="22"/>
            <w:szCs w:val="22"/>
          </w:rPr>
          <w:tab/>
        </w:r>
        <w:r w:rsidRPr="005A4C2B" w:rsidR="0037225B">
          <w:rPr>
            <w:rStyle w:val="Hyperlink"/>
            <w:rFonts w:asciiTheme="minorHAnsi" w:hAnsiTheme="minorHAnsi" w:eastAsiaTheme="majorEastAsia" w:cstheme="minorHAnsi"/>
            <w:noProof/>
          </w:rPr>
          <w:t>Scope</w:t>
        </w:r>
        <w:r w:rsidRPr="005A4C2B" w:rsidR="0037225B">
          <w:rPr>
            <w:rFonts w:asciiTheme="minorHAnsi" w:hAnsiTheme="minorHAnsi" w:cstheme="minorHAnsi"/>
            <w:noProof/>
            <w:webHidden/>
          </w:rPr>
          <w:tab/>
        </w:r>
        <w:r w:rsidRPr="005A4C2B" w:rsidR="0037225B">
          <w:rPr>
            <w:rFonts w:asciiTheme="minorHAnsi" w:hAnsiTheme="minorHAnsi" w:cstheme="minorHAnsi"/>
            <w:noProof/>
            <w:webHidden/>
          </w:rPr>
          <w:fldChar w:fldCharType="begin"/>
        </w:r>
        <w:r w:rsidRPr="005A4C2B" w:rsidR="0037225B">
          <w:rPr>
            <w:rFonts w:asciiTheme="minorHAnsi" w:hAnsiTheme="minorHAnsi" w:cstheme="minorHAnsi"/>
            <w:noProof/>
            <w:webHidden/>
          </w:rPr>
          <w:instrText xml:space="preserve"> PAGEREF _Toc73016111 \h </w:instrText>
        </w:r>
        <w:r w:rsidRPr="005A4C2B" w:rsidR="0037225B">
          <w:rPr>
            <w:rFonts w:asciiTheme="minorHAnsi" w:hAnsiTheme="minorHAnsi" w:cstheme="minorHAnsi"/>
            <w:noProof/>
            <w:webHidden/>
          </w:rPr>
        </w:r>
        <w:r w:rsidRPr="005A4C2B" w:rsidR="0037225B">
          <w:rPr>
            <w:rFonts w:asciiTheme="minorHAnsi" w:hAnsiTheme="minorHAnsi" w:cstheme="minorHAnsi"/>
            <w:noProof/>
            <w:webHidden/>
          </w:rPr>
          <w:fldChar w:fldCharType="separate"/>
        </w:r>
        <w:r w:rsidRPr="005A4C2B" w:rsidR="0037225B">
          <w:rPr>
            <w:rFonts w:asciiTheme="minorHAnsi" w:hAnsiTheme="minorHAnsi" w:cstheme="minorHAnsi"/>
            <w:noProof/>
            <w:webHidden/>
          </w:rPr>
          <w:t>5</w:t>
        </w:r>
        <w:r w:rsidRPr="005A4C2B" w:rsidR="0037225B">
          <w:rPr>
            <w:rFonts w:asciiTheme="minorHAnsi" w:hAnsiTheme="minorHAnsi" w:cstheme="minorHAnsi"/>
            <w:noProof/>
            <w:webHidden/>
          </w:rPr>
          <w:fldChar w:fldCharType="end"/>
        </w:r>
      </w:hyperlink>
    </w:p>
    <w:p w:rsidRPr="005A4C2B" w:rsidR="0037225B" w:rsidRDefault="00B679D8" w14:paraId="55304AA2" w14:textId="4E4C44B9">
      <w:pPr>
        <w:pStyle w:val="TOC2"/>
        <w:rPr>
          <w:rFonts w:asciiTheme="minorHAnsi" w:hAnsiTheme="minorHAnsi" w:eastAsiaTheme="minorEastAsia"/>
          <w:b w:val="0"/>
          <w:bCs w:val="0"/>
          <w:noProof/>
          <w:sz w:val="22"/>
          <w:szCs w:val="22"/>
        </w:rPr>
      </w:pPr>
      <w:hyperlink w:history="1" w:anchor="_Toc73016112">
        <w:r w:rsidRPr="005A4C2B" w:rsidR="0037225B">
          <w:rPr>
            <w:rStyle w:val="Hyperlink"/>
            <w:rFonts w:asciiTheme="minorHAnsi" w:hAnsiTheme="minorHAnsi" w:eastAsiaTheme="majorEastAsia"/>
            <w:noProof/>
          </w:rPr>
          <w:t>2.1</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Who it applies to</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_Toc73016112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5</w:t>
        </w:r>
        <w:r w:rsidRPr="005A4C2B" w:rsidR="0037225B">
          <w:rPr>
            <w:rFonts w:asciiTheme="minorHAnsi" w:hAnsiTheme="minorHAnsi"/>
            <w:noProof/>
            <w:webHidden/>
          </w:rPr>
          <w:fldChar w:fldCharType="end"/>
        </w:r>
      </w:hyperlink>
    </w:p>
    <w:p w:rsidRPr="005A4C2B" w:rsidR="0037225B" w:rsidRDefault="00B679D8" w14:paraId="38AC15B9" w14:textId="4EC83C2B">
      <w:pPr>
        <w:pStyle w:val="TOC2"/>
        <w:rPr>
          <w:rFonts w:asciiTheme="minorHAnsi" w:hAnsiTheme="minorHAnsi" w:eastAsiaTheme="minorEastAsia"/>
          <w:b w:val="0"/>
          <w:bCs w:val="0"/>
          <w:noProof/>
          <w:sz w:val="22"/>
          <w:szCs w:val="22"/>
        </w:rPr>
      </w:pPr>
      <w:hyperlink w:history="1" w:anchor="_Toc73016113">
        <w:r w:rsidRPr="005A4C2B" w:rsidR="0037225B">
          <w:rPr>
            <w:rStyle w:val="Hyperlink"/>
            <w:rFonts w:asciiTheme="minorHAnsi" w:hAnsiTheme="minorHAnsi" w:eastAsiaTheme="majorEastAsia"/>
            <w:noProof/>
          </w:rPr>
          <w:t>2.2</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Why and how it applies to them</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_Toc73016113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5</w:t>
        </w:r>
        <w:r w:rsidRPr="005A4C2B" w:rsidR="0037225B">
          <w:rPr>
            <w:rFonts w:asciiTheme="minorHAnsi" w:hAnsiTheme="minorHAnsi"/>
            <w:noProof/>
            <w:webHidden/>
          </w:rPr>
          <w:fldChar w:fldCharType="end"/>
        </w:r>
      </w:hyperlink>
    </w:p>
    <w:p w:rsidRPr="005A4C2B" w:rsidR="0037225B" w:rsidRDefault="00B679D8" w14:paraId="3CCA3120" w14:textId="31FA0D31">
      <w:pPr>
        <w:pStyle w:val="TOC1"/>
        <w:tabs>
          <w:tab w:val="left" w:pos="440"/>
          <w:tab w:val="right" w:pos="9107"/>
        </w:tabs>
        <w:rPr>
          <w:rFonts w:asciiTheme="minorHAnsi" w:hAnsiTheme="minorHAnsi" w:eastAsiaTheme="minorEastAsia" w:cstheme="minorHAnsi"/>
          <w:b w:val="0"/>
          <w:bCs w:val="0"/>
          <w:caps w:val="0"/>
          <w:noProof/>
          <w:sz w:val="22"/>
          <w:szCs w:val="22"/>
        </w:rPr>
      </w:pPr>
      <w:hyperlink w:history="1" w:anchor="_Toc73016114">
        <w:r w:rsidRPr="005A4C2B" w:rsidR="0037225B">
          <w:rPr>
            <w:rStyle w:val="Hyperlink"/>
            <w:rFonts w:asciiTheme="minorHAnsi" w:hAnsiTheme="minorHAnsi" w:eastAsiaTheme="majorEastAsia" w:cstheme="minorHAnsi"/>
            <w:noProof/>
          </w:rPr>
          <w:t>3</w:t>
        </w:r>
        <w:r w:rsidRPr="005A4C2B" w:rsidR="0037225B">
          <w:rPr>
            <w:rFonts w:asciiTheme="minorHAnsi" w:hAnsiTheme="minorHAnsi" w:eastAsiaTheme="minorEastAsia" w:cstheme="minorHAnsi"/>
            <w:b w:val="0"/>
            <w:bCs w:val="0"/>
            <w:caps w:val="0"/>
            <w:noProof/>
            <w:sz w:val="22"/>
            <w:szCs w:val="22"/>
          </w:rPr>
          <w:tab/>
        </w:r>
        <w:r w:rsidRPr="005A4C2B" w:rsidR="0037225B">
          <w:rPr>
            <w:rStyle w:val="Hyperlink"/>
            <w:rFonts w:asciiTheme="minorHAnsi" w:hAnsiTheme="minorHAnsi" w:eastAsiaTheme="majorEastAsia" w:cstheme="minorHAnsi"/>
            <w:noProof/>
          </w:rPr>
          <w:t>Definition of terms</w:t>
        </w:r>
        <w:r w:rsidRPr="005A4C2B" w:rsidR="0037225B">
          <w:rPr>
            <w:rFonts w:asciiTheme="minorHAnsi" w:hAnsiTheme="minorHAnsi" w:cstheme="minorHAnsi"/>
            <w:noProof/>
            <w:webHidden/>
          </w:rPr>
          <w:tab/>
        </w:r>
        <w:r w:rsidRPr="005A4C2B" w:rsidR="0037225B">
          <w:rPr>
            <w:rFonts w:asciiTheme="minorHAnsi" w:hAnsiTheme="minorHAnsi" w:cstheme="minorHAnsi"/>
            <w:noProof/>
            <w:webHidden/>
          </w:rPr>
          <w:fldChar w:fldCharType="begin"/>
        </w:r>
        <w:r w:rsidRPr="005A4C2B" w:rsidR="0037225B">
          <w:rPr>
            <w:rFonts w:asciiTheme="minorHAnsi" w:hAnsiTheme="minorHAnsi" w:cstheme="minorHAnsi"/>
            <w:noProof/>
            <w:webHidden/>
          </w:rPr>
          <w:instrText xml:space="preserve"> PAGEREF _Toc73016114 \h </w:instrText>
        </w:r>
        <w:r w:rsidRPr="005A4C2B" w:rsidR="0037225B">
          <w:rPr>
            <w:rFonts w:asciiTheme="minorHAnsi" w:hAnsiTheme="minorHAnsi" w:cstheme="minorHAnsi"/>
            <w:noProof/>
            <w:webHidden/>
          </w:rPr>
        </w:r>
        <w:r w:rsidRPr="005A4C2B" w:rsidR="0037225B">
          <w:rPr>
            <w:rFonts w:asciiTheme="minorHAnsi" w:hAnsiTheme="minorHAnsi" w:cstheme="minorHAnsi"/>
            <w:noProof/>
            <w:webHidden/>
          </w:rPr>
          <w:fldChar w:fldCharType="separate"/>
        </w:r>
        <w:r w:rsidRPr="005A4C2B" w:rsidR="0037225B">
          <w:rPr>
            <w:rFonts w:asciiTheme="minorHAnsi" w:hAnsiTheme="minorHAnsi" w:cstheme="minorHAnsi"/>
            <w:noProof/>
            <w:webHidden/>
          </w:rPr>
          <w:t>5</w:t>
        </w:r>
        <w:r w:rsidRPr="005A4C2B" w:rsidR="0037225B">
          <w:rPr>
            <w:rFonts w:asciiTheme="minorHAnsi" w:hAnsiTheme="minorHAnsi" w:cstheme="minorHAnsi"/>
            <w:noProof/>
            <w:webHidden/>
          </w:rPr>
          <w:fldChar w:fldCharType="end"/>
        </w:r>
      </w:hyperlink>
    </w:p>
    <w:p w:rsidRPr="005A4C2B" w:rsidR="0037225B" w:rsidRDefault="00B679D8" w14:paraId="33CB6713" w14:textId="7747F78E">
      <w:pPr>
        <w:pStyle w:val="TOC2"/>
        <w:rPr>
          <w:rFonts w:asciiTheme="minorHAnsi" w:hAnsiTheme="minorHAnsi" w:eastAsiaTheme="minorEastAsia"/>
          <w:b w:val="0"/>
          <w:bCs w:val="0"/>
          <w:noProof/>
          <w:sz w:val="22"/>
          <w:szCs w:val="22"/>
        </w:rPr>
      </w:pPr>
      <w:hyperlink w:history="1" w:anchor="_Toc73016115">
        <w:r w:rsidRPr="005A4C2B" w:rsidR="0037225B">
          <w:rPr>
            <w:rStyle w:val="Hyperlink"/>
            <w:rFonts w:asciiTheme="minorHAnsi" w:hAnsiTheme="minorHAnsi" w:eastAsiaTheme="majorEastAsia"/>
            <w:noProof/>
          </w:rPr>
          <w:t>3.1</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Chaperone</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_Toc73016115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5</w:t>
        </w:r>
        <w:r w:rsidRPr="005A4C2B" w:rsidR="0037225B">
          <w:rPr>
            <w:rFonts w:asciiTheme="minorHAnsi" w:hAnsiTheme="minorHAnsi"/>
            <w:noProof/>
            <w:webHidden/>
          </w:rPr>
          <w:fldChar w:fldCharType="end"/>
        </w:r>
      </w:hyperlink>
    </w:p>
    <w:p w:rsidRPr="005A4C2B" w:rsidR="0037225B" w:rsidRDefault="00B679D8" w14:paraId="1D3E2490" w14:textId="0D33F738">
      <w:pPr>
        <w:pStyle w:val="TOC1"/>
        <w:tabs>
          <w:tab w:val="left" w:pos="440"/>
          <w:tab w:val="right" w:pos="9107"/>
        </w:tabs>
        <w:rPr>
          <w:rFonts w:asciiTheme="minorHAnsi" w:hAnsiTheme="minorHAnsi" w:eastAsiaTheme="minorEastAsia" w:cstheme="minorHAnsi"/>
          <w:b w:val="0"/>
          <w:bCs w:val="0"/>
          <w:caps w:val="0"/>
          <w:noProof/>
          <w:sz w:val="22"/>
          <w:szCs w:val="22"/>
        </w:rPr>
      </w:pPr>
      <w:hyperlink w:history="1" w:anchor="_Toc73016116">
        <w:r w:rsidRPr="005A4C2B" w:rsidR="0037225B">
          <w:rPr>
            <w:rStyle w:val="Hyperlink"/>
            <w:rFonts w:asciiTheme="minorHAnsi" w:hAnsiTheme="minorHAnsi" w:eastAsiaTheme="majorEastAsia" w:cstheme="minorHAnsi"/>
            <w:noProof/>
          </w:rPr>
          <w:t>4</w:t>
        </w:r>
        <w:r w:rsidRPr="005A4C2B" w:rsidR="0037225B">
          <w:rPr>
            <w:rFonts w:asciiTheme="minorHAnsi" w:hAnsiTheme="minorHAnsi" w:eastAsiaTheme="minorEastAsia" w:cstheme="minorHAnsi"/>
            <w:b w:val="0"/>
            <w:bCs w:val="0"/>
            <w:caps w:val="0"/>
            <w:noProof/>
            <w:sz w:val="22"/>
            <w:szCs w:val="22"/>
          </w:rPr>
          <w:tab/>
        </w:r>
        <w:r w:rsidRPr="005A4C2B" w:rsidR="0037225B">
          <w:rPr>
            <w:rStyle w:val="Hyperlink"/>
            <w:rFonts w:asciiTheme="minorHAnsi" w:hAnsiTheme="minorHAnsi" w:eastAsiaTheme="majorEastAsia" w:cstheme="minorHAnsi"/>
            <w:noProof/>
          </w:rPr>
          <w:t>Policy</w:t>
        </w:r>
        <w:r w:rsidRPr="005A4C2B" w:rsidR="0037225B">
          <w:rPr>
            <w:rFonts w:asciiTheme="minorHAnsi" w:hAnsiTheme="minorHAnsi" w:cstheme="minorHAnsi"/>
            <w:noProof/>
            <w:webHidden/>
          </w:rPr>
          <w:tab/>
        </w:r>
        <w:r w:rsidRPr="005A4C2B" w:rsidR="0037225B">
          <w:rPr>
            <w:rFonts w:asciiTheme="minorHAnsi" w:hAnsiTheme="minorHAnsi" w:cstheme="minorHAnsi"/>
            <w:noProof/>
            <w:webHidden/>
          </w:rPr>
          <w:fldChar w:fldCharType="begin"/>
        </w:r>
        <w:r w:rsidRPr="005A4C2B" w:rsidR="0037225B">
          <w:rPr>
            <w:rFonts w:asciiTheme="minorHAnsi" w:hAnsiTheme="minorHAnsi" w:cstheme="minorHAnsi"/>
            <w:noProof/>
            <w:webHidden/>
          </w:rPr>
          <w:instrText xml:space="preserve"> PAGEREF _Toc73016116 \h </w:instrText>
        </w:r>
        <w:r w:rsidRPr="005A4C2B" w:rsidR="0037225B">
          <w:rPr>
            <w:rFonts w:asciiTheme="minorHAnsi" w:hAnsiTheme="minorHAnsi" w:cstheme="minorHAnsi"/>
            <w:noProof/>
            <w:webHidden/>
          </w:rPr>
        </w:r>
        <w:r w:rsidRPr="005A4C2B" w:rsidR="0037225B">
          <w:rPr>
            <w:rFonts w:asciiTheme="minorHAnsi" w:hAnsiTheme="minorHAnsi" w:cstheme="minorHAnsi"/>
            <w:noProof/>
            <w:webHidden/>
          </w:rPr>
          <w:fldChar w:fldCharType="separate"/>
        </w:r>
        <w:r w:rsidRPr="005A4C2B" w:rsidR="0037225B">
          <w:rPr>
            <w:rFonts w:asciiTheme="minorHAnsi" w:hAnsiTheme="minorHAnsi" w:cstheme="minorHAnsi"/>
            <w:noProof/>
            <w:webHidden/>
          </w:rPr>
          <w:t>5</w:t>
        </w:r>
        <w:r w:rsidRPr="005A4C2B" w:rsidR="0037225B">
          <w:rPr>
            <w:rFonts w:asciiTheme="minorHAnsi" w:hAnsiTheme="minorHAnsi" w:cstheme="minorHAnsi"/>
            <w:noProof/>
            <w:webHidden/>
          </w:rPr>
          <w:fldChar w:fldCharType="end"/>
        </w:r>
      </w:hyperlink>
    </w:p>
    <w:p w:rsidRPr="005A4C2B" w:rsidR="0037225B" w:rsidRDefault="00B679D8" w14:paraId="740D67EC" w14:textId="4BCBDAD4">
      <w:pPr>
        <w:pStyle w:val="TOC2"/>
        <w:rPr>
          <w:rFonts w:asciiTheme="minorHAnsi" w:hAnsiTheme="minorHAnsi" w:eastAsiaTheme="minorEastAsia"/>
          <w:b w:val="0"/>
          <w:bCs w:val="0"/>
          <w:noProof/>
          <w:sz w:val="22"/>
          <w:szCs w:val="22"/>
        </w:rPr>
      </w:pPr>
      <w:hyperlink w:history="1" w:anchor="_Toc73016117">
        <w:r w:rsidRPr="005A4C2B" w:rsidR="0037225B">
          <w:rPr>
            <w:rStyle w:val="Hyperlink"/>
            <w:rFonts w:asciiTheme="minorHAnsi" w:hAnsiTheme="minorHAnsi" w:eastAsiaTheme="majorEastAsia"/>
            <w:noProof/>
          </w:rPr>
          <w:t>4.1</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Raising patient awareness</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_Toc73016117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5</w:t>
        </w:r>
        <w:r w:rsidRPr="005A4C2B" w:rsidR="0037225B">
          <w:rPr>
            <w:rFonts w:asciiTheme="minorHAnsi" w:hAnsiTheme="minorHAnsi"/>
            <w:noProof/>
            <w:webHidden/>
          </w:rPr>
          <w:fldChar w:fldCharType="end"/>
        </w:r>
      </w:hyperlink>
    </w:p>
    <w:p w:rsidRPr="005A4C2B" w:rsidR="0037225B" w:rsidRDefault="00B679D8" w14:paraId="4158D11B" w14:textId="5BB7AA6E">
      <w:pPr>
        <w:pStyle w:val="TOC2"/>
        <w:rPr>
          <w:rFonts w:asciiTheme="minorHAnsi" w:hAnsiTheme="minorHAnsi" w:eastAsiaTheme="minorEastAsia"/>
          <w:b w:val="0"/>
          <w:bCs w:val="0"/>
          <w:noProof/>
          <w:sz w:val="22"/>
          <w:szCs w:val="22"/>
        </w:rPr>
      </w:pPr>
      <w:hyperlink w:history="1" w:anchor="_Toc73016118">
        <w:r w:rsidRPr="005A4C2B" w:rsidR="0037225B">
          <w:rPr>
            <w:rStyle w:val="Hyperlink"/>
            <w:rFonts w:asciiTheme="minorHAnsi" w:hAnsiTheme="minorHAnsi" w:eastAsiaTheme="majorEastAsia"/>
            <w:noProof/>
          </w:rPr>
          <w:t>4.2</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Personnel authorized to act as chaperones</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_Toc73016118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5</w:t>
        </w:r>
        <w:r w:rsidRPr="005A4C2B" w:rsidR="0037225B">
          <w:rPr>
            <w:rFonts w:asciiTheme="minorHAnsi" w:hAnsiTheme="minorHAnsi"/>
            <w:noProof/>
            <w:webHidden/>
          </w:rPr>
          <w:fldChar w:fldCharType="end"/>
        </w:r>
      </w:hyperlink>
    </w:p>
    <w:p w:rsidRPr="005A4C2B" w:rsidR="0037225B" w:rsidRDefault="00B679D8" w14:paraId="075AC2C4" w14:textId="2449DA96">
      <w:pPr>
        <w:pStyle w:val="TOC2"/>
        <w:rPr>
          <w:rFonts w:asciiTheme="minorHAnsi" w:hAnsiTheme="minorHAnsi" w:eastAsiaTheme="minorEastAsia"/>
          <w:b w:val="0"/>
          <w:bCs w:val="0"/>
          <w:noProof/>
          <w:sz w:val="22"/>
          <w:szCs w:val="22"/>
        </w:rPr>
      </w:pPr>
      <w:hyperlink w:history="1" w:anchor="_Toc73016119">
        <w:r w:rsidRPr="005A4C2B" w:rsidR="0037225B">
          <w:rPr>
            <w:rStyle w:val="Hyperlink"/>
            <w:rFonts w:asciiTheme="minorHAnsi" w:hAnsiTheme="minorHAnsi" w:eastAsiaTheme="majorEastAsia"/>
            <w:noProof/>
          </w:rPr>
          <w:t>4.3</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General guidance</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_Toc73016119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6</w:t>
        </w:r>
        <w:r w:rsidRPr="005A4C2B" w:rsidR="0037225B">
          <w:rPr>
            <w:rFonts w:asciiTheme="minorHAnsi" w:hAnsiTheme="minorHAnsi"/>
            <w:noProof/>
            <w:webHidden/>
          </w:rPr>
          <w:fldChar w:fldCharType="end"/>
        </w:r>
      </w:hyperlink>
    </w:p>
    <w:p w:rsidRPr="005A4C2B" w:rsidR="0037225B" w:rsidRDefault="00B679D8" w14:paraId="3FEE9765" w14:textId="5A3579F2">
      <w:pPr>
        <w:pStyle w:val="TOC2"/>
        <w:rPr>
          <w:rFonts w:asciiTheme="minorHAnsi" w:hAnsiTheme="minorHAnsi" w:eastAsiaTheme="minorEastAsia"/>
          <w:b w:val="0"/>
          <w:bCs w:val="0"/>
          <w:noProof/>
          <w:sz w:val="22"/>
          <w:szCs w:val="22"/>
        </w:rPr>
      </w:pPr>
      <w:hyperlink w:history="1" w:anchor="_Toc73016120">
        <w:r w:rsidRPr="005A4C2B" w:rsidR="0037225B">
          <w:rPr>
            <w:rStyle w:val="Hyperlink"/>
            <w:rFonts w:asciiTheme="minorHAnsi" w:hAnsiTheme="minorHAnsi" w:eastAsiaTheme="majorEastAsia"/>
            <w:noProof/>
          </w:rPr>
          <w:t>4.4</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The role of the chaperone</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_Toc73016120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6</w:t>
        </w:r>
        <w:r w:rsidRPr="005A4C2B" w:rsidR="0037225B">
          <w:rPr>
            <w:rFonts w:asciiTheme="minorHAnsi" w:hAnsiTheme="minorHAnsi"/>
            <w:noProof/>
            <w:webHidden/>
          </w:rPr>
          <w:fldChar w:fldCharType="end"/>
        </w:r>
      </w:hyperlink>
    </w:p>
    <w:p w:rsidRPr="005A4C2B" w:rsidR="0037225B" w:rsidRDefault="00B679D8" w14:paraId="3F32CE64" w14:textId="24E09745">
      <w:pPr>
        <w:pStyle w:val="TOC2"/>
        <w:rPr>
          <w:rFonts w:asciiTheme="minorHAnsi" w:hAnsiTheme="minorHAnsi" w:eastAsiaTheme="minorEastAsia"/>
          <w:b w:val="0"/>
          <w:bCs w:val="0"/>
          <w:noProof/>
          <w:sz w:val="22"/>
          <w:szCs w:val="22"/>
        </w:rPr>
      </w:pPr>
      <w:hyperlink w:history="1" w:anchor="_Toc73016121">
        <w:r w:rsidRPr="005A4C2B" w:rsidR="0037225B">
          <w:rPr>
            <w:rStyle w:val="Hyperlink"/>
            <w:rFonts w:asciiTheme="minorHAnsi" w:hAnsiTheme="minorHAnsi" w:eastAsiaTheme="majorEastAsia"/>
            <w:noProof/>
          </w:rPr>
          <w:t>4.5</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Competencies and training</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_Toc73016121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7</w:t>
        </w:r>
        <w:r w:rsidRPr="005A4C2B" w:rsidR="0037225B">
          <w:rPr>
            <w:rFonts w:asciiTheme="minorHAnsi" w:hAnsiTheme="minorHAnsi"/>
            <w:noProof/>
            <w:webHidden/>
          </w:rPr>
          <w:fldChar w:fldCharType="end"/>
        </w:r>
      </w:hyperlink>
    </w:p>
    <w:p w:rsidRPr="005A4C2B" w:rsidR="0037225B" w:rsidRDefault="00B679D8" w14:paraId="1B249DDC" w14:textId="7E4653FE">
      <w:pPr>
        <w:pStyle w:val="TOC2"/>
        <w:rPr>
          <w:rFonts w:asciiTheme="minorHAnsi" w:hAnsiTheme="minorHAnsi" w:eastAsiaTheme="minorEastAsia"/>
          <w:b w:val="0"/>
          <w:bCs w:val="0"/>
          <w:noProof/>
          <w:sz w:val="22"/>
          <w:szCs w:val="22"/>
        </w:rPr>
      </w:pPr>
      <w:hyperlink w:history="1" w:anchor="_Toc73016122">
        <w:r w:rsidRPr="005A4C2B" w:rsidR="0037225B">
          <w:rPr>
            <w:rStyle w:val="Hyperlink"/>
            <w:rFonts w:asciiTheme="minorHAnsi" w:hAnsiTheme="minorHAnsi" w:eastAsiaTheme="majorEastAsia"/>
            <w:noProof/>
          </w:rPr>
          <w:t>4.6</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Considerations</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_Toc73016122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7</w:t>
        </w:r>
        <w:r w:rsidRPr="005A4C2B" w:rsidR="0037225B">
          <w:rPr>
            <w:rFonts w:asciiTheme="minorHAnsi" w:hAnsiTheme="minorHAnsi"/>
            <w:noProof/>
            <w:webHidden/>
          </w:rPr>
          <w:fldChar w:fldCharType="end"/>
        </w:r>
      </w:hyperlink>
    </w:p>
    <w:p w:rsidRPr="005A4C2B" w:rsidR="0037225B" w:rsidRDefault="00B679D8" w14:paraId="66C8B7FE" w14:textId="4E9F17C9">
      <w:pPr>
        <w:pStyle w:val="TOC2"/>
        <w:rPr>
          <w:rFonts w:asciiTheme="minorHAnsi" w:hAnsiTheme="minorHAnsi" w:eastAsiaTheme="minorEastAsia"/>
          <w:b w:val="0"/>
          <w:bCs w:val="0"/>
          <w:noProof/>
          <w:sz w:val="22"/>
          <w:szCs w:val="22"/>
        </w:rPr>
      </w:pPr>
      <w:hyperlink w:history="1" w:anchor="_Toc73016123">
        <w:r w:rsidRPr="005A4C2B" w:rsidR="0037225B">
          <w:rPr>
            <w:rStyle w:val="Hyperlink"/>
            <w:rFonts w:asciiTheme="minorHAnsi" w:hAnsiTheme="minorHAnsi" w:eastAsiaTheme="majorEastAsia"/>
            <w:noProof/>
          </w:rPr>
          <w:t>4.7</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Confidentiality</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_Toc73016123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7</w:t>
        </w:r>
        <w:r w:rsidRPr="005A4C2B" w:rsidR="0037225B">
          <w:rPr>
            <w:rFonts w:asciiTheme="minorHAnsi" w:hAnsiTheme="minorHAnsi"/>
            <w:noProof/>
            <w:webHidden/>
          </w:rPr>
          <w:fldChar w:fldCharType="end"/>
        </w:r>
      </w:hyperlink>
    </w:p>
    <w:p w:rsidRPr="005A4C2B" w:rsidR="0037225B" w:rsidRDefault="00B679D8" w14:paraId="3D477885" w14:textId="6BF6E8D4">
      <w:pPr>
        <w:pStyle w:val="TOC2"/>
        <w:rPr>
          <w:rFonts w:asciiTheme="minorHAnsi" w:hAnsiTheme="minorHAnsi" w:eastAsiaTheme="minorEastAsia"/>
          <w:b w:val="0"/>
          <w:bCs w:val="0"/>
          <w:noProof/>
          <w:sz w:val="22"/>
          <w:szCs w:val="22"/>
        </w:rPr>
      </w:pPr>
      <w:hyperlink w:history="1" w:anchor="_Toc73016124">
        <w:r w:rsidRPr="005A4C2B" w:rsidR="0037225B">
          <w:rPr>
            <w:rStyle w:val="Hyperlink"/>
            <w:rFonts w:asciiTheme="minorHAnsi" w:hAnsiTheme="minorHAnsi" w:eastAsiaTheme="majorEastAsia"/>
            <w:noProof/>
          </w:rPr>
          <w:t>4.8</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Practice procedure (including read codes)</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_Toc73016124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8</w:t>
        </w:r>
        <w:r w:rsidRPr="005A4C2B" w:rsidR="0037225B">
          <w:rPr>
            <w:rFonts w:asciiTheme="minorHAnsi" w:hAnsiTheme="minorHAnsi"/>
            <w:noProof/>
            <w:webHidden/>
          </w:rPr>
          <w:fldChar w:fldCharType="end"/>
        </w:r>
      </w:hyperlink>
    </w:p>
    <w:p w:rsidRPr="005A4C2B" w:rsidR="0037225B" w:rsidRDefault="00B679D8" w14:paraId="79E759B5" w14:textId="0A36E421">
      <w:pPr>
        <w:pStyle w:val="TOC2"/>
        <w:rPr>
          <w:rFonts w:asciiTheme="minorHAnsi" w:hAnsiTheme="minorHAnsi" w:eastAsiaTheme="minorEastAsia"/>
          <w:b w:val="0"/>
          <w:bCs w:val="0"/>
          <w:noProof/>
          <w:sz w:val="22"/>
          <w:szCs w:val="22"/>
        </w:rPr>
      </w:pPr>
      <w:hyperlink w:history="1" w:anchor="_Toc73016125">
        <w:r w:rsidRPr="005A4C2B" w:rsidR="0037225B">
          <w:rPr>
            <w:rStyle w:val="Hyperlink"/>
            <w:rFonts w:asciiTheme="minorHAnsi" w:hAnsiTheme="minorHAnsi" w:eastAsiaTheme="majorEastAsia"/>
            <w:noProof/>
          </w:rPr>
          <w:t>4.9</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Chaperoning visitors and guests (including VIPs)</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_Toc73016125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8</w:t>
        </w:r>
        <w:r w:rsidRPr="005A4C2B" w:rsidR="0037225B">
          <w:rPr>
            <w:rFonts w:asciiTheme="minorHAnsi" w:hAnsiTheme="minorHAnsi"/>
            <w:noProof/>
            <w:webHidden/>
          </w:rPr>
          <w:fldChar w:fldCharType="end"/>
        </w:r>
      </w:hyperlink>
    </w:p>
    <w:p w:rsidRPr="005A4C2B" w:rsidR="0037225B" w:rsidRDefault="00B679D8" w14:paraId="3B697B53" w14:textId="6B635251">
      <w:pPr>
        <w:pStyle w:val="TOC2"/>
        <w:rPr>
          <w:rFonts w:asciiTheme="minorHAnsi" w:hAnsiTheme="minorHAnsi" w:eastAsiaTheme="minorEastAsia"/>
          <w:b w:val="0"/>
          <w:bCs w:val="0"/>
          <w:noProof/>
          <w:sz w:val="22"/>
          <w:szCs w:val="22"/>
        </w:rPr>
      </w:pPr>
      <w:hyperlink w:history="1" w:anchor="_Toc73016126">
        <w:r w:rsidRPr="005A4C2B" w:rsidR="0037225B">
          <w:rPr>
            <w:rStyle w:val="Hyperlink"/>
            <w:rFonts w:asciiTheme="minorHAnsi" w:hAnsiTheme="minorHAnsi" w:eastAsiaTheme="majorEastAsia"/>
            <w:noProof/>
          </w:rPr>
          <w:t>4.10</w:t>
        </w:r>
        <w:r w:rsidRPr="005A4C2B" w:rsidR="0037225B">
          <w:rPr>
            <w:rFonts w:asciiTheme="minorHAnsi" w:hAnsiTheme="minorHAnsi" w:eastAsiaTheme="minorEastAsia"/>
            <w:b w:val="0"/>
            <w:bCs w:val="0"/>
            <w:noProof/>
            <w:sz w:val="22"/>
            <w:szCs w:val="22"/>
          </w:rPr>
          <w:tab/>
        </w:r>
        <w:r w:rsidRPr="005A4C2B" w:rsidR="0037225B">
          <w:rPr>
            <w:rStyle w:val="Hyperlink"/>
            <w:rFonts w:asciiTheme="minorHAnsi" w:hAnsiTheme="minorHAnsi" w:eastAsiaTheme="majorEastAsia"/>
            <w:noProof/>
          </w:rPr>
          <w:t>Summary</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_Toc73016126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9</w:t>
        </w:r>
        <w:r w:rsidRPr="005A4C2B" w:rsidR="0037225B">
          <w:rPr>
            <w:rFonts w:asciiTheme="minorHAnsi" w:hAnsiTheme="minorHAnsi"/>
            <w:noProof/>
            <w:webHidden/>
          </w:rPr>
          <w:fldChar w:fldCharType="end"/>
        </w:r>
      </w:hyperlink>
    </w:p>
    <w:p w:rsidR="0094466D" w:rsidRDefault="00B679D8" w14:paraId="58AD01AF" w14:textId="3E3E4C6D">
      <w:pPr>
        <w:pStyle w:val="TOC2"/>
        <w:rPr>
          <w:rFonts w:asciiTheme="minorHAnsi" w:hAnsiTheme="minorHAnsi"/>
          <w:noProof/>
        </w:rPr>
      </w:pPr>
      <w:hyperlink w:history="1" w:anchor="_Toc73016127">
        <w:r w:rsidRPr="005A4C2B" w:rsidR="0037225B">
          <w:rPr>
            <w:rStyle w:val="Hyperlink"/>
            <w:rFonts w:asciiTheme="minorHAnsi" w:hAnsiTheme="minorHAnsi" w:eastAsiaTheme="majorEastAsia"/>
            <w:noProof/>
          </w:rPr>
          <w:t>Annex A – Chaperone policy poster</w:t>
        </w:r>
        <w:r w:rsidRPr="005A4C2B" w:rsidR="0037225B">
          <w:rPr>
            <w:rFonts w:asciiTheme="minorHAnsi" w:hAnsiTheme="minorHAnsi"/>
            <w:noProof/>
            <w:webHidden/>
          </w:rPr>
          <w:tab/>
        </w:r>
        <w:r w:rsidRPr="005A4C2B" w:rsidR="0037225B">
          <w:rPr>
            <w:rFonts w:asciiTheme="minorHAnsi" w:hAnsiTheme="minorHAnsi"/>
            <w:noProof/>
            <w:webHidden/>
          </w:rPr>
          <w:fldChar w:fldCharType="begin"/>
        </w:r>
        <w:r w:rsidRPr="005A4C2B" w:rsidR="0037225B">
          <w:rPr>
            <w:rFonts w:asciiTheme="minorHAnsi" w:hAnsiTheme="minorHAnsi"/>
            <w:noProof/>
            <w:webHidden/>
          </w:rPr>
          <w:instrText xml:space="preserve"> PAGEREF _Toc73016127 \h </w:instrText>
        </w:r>
        <w:r w:rsidRPr="005A4C2B" w:rsidR="0037225B">
          <w:rPr>
            <w:rFonts w:asciiTheme="minorHAnsi" w:hAnsiTheme="minorHAnsi"/>
            <w:noProof/>
            <w:webHidden/>
          </w:rPr>
        </w:r>
        <w:r w:rsidRPr="005A4C2B" w:rsidR="0037225B">
          <w:rPr>
            <w:rFonts w:asciiTheme="minorHAnsi" w:hAnsiTheme="minorHAnsi"/>
            <w:noProof/>
            <w:webHidden/>
          </w:rPr>
          <w:fldChar w:fldCharType="separate"/>
        </w:r>
        <w:r w:rsidRPr="005A4C2B" w:rsidR="0037225B">
          <w:rPr>
            <w:rFonts w:asciiTheme="minorHAnsi" w:hAnsiTheme="minorHAnsi"/>
            <w:noProof/>
            <w:webHidden/>
          </w:rPr>
          <w:t>10</w:t>
        </w:r>
        <w:r w:rsidRPr="005A4C2B" w:rsidR="0037225B">
          <w:rPr>
            <w:rFonts w:asciiTheme="minorHAnsi" w:hAnsiTheme="minorHAnsi"/>
            <w:noProof/>
            <w:webHidden/>
          </w:rPr>
          <w:fldChar w:fldCharType="end"/>
        </w:r>
      </w:hyperlink>
    </w:p>
    <w:p w:rsidR="0094466D" w:rsidRDefault="0094466D" w14:paraId="7706D3D3" w14:textId="77777777">
      <w:pPr>
        <w:rPr>
          <w:rFonts w:asciiTheme="minorHAnsi" w:hAnsiTheme="minorHAnsi" w:cstheme="minorHAnsi"/>
          <w:b/>
          <w:bCs/>
          <w:noProof/>
          <w:sz w:val="20"/>
          <w:szCs w:val="20"/>
        </w:rPr>
      </w:pPr>
      <w:r>
        <w:rPr>
          <w:rFonts w:asciiTheme="minorHAnsi" w:hAnsiTheme="minorHAnsi"/>
          <w:noProof/>
        </w:rPr>
        <w:br w:type="page"/>
      </w:r>
    </w:p>
    <w:p w:rsidRPr="005A4C2B" w:rsidR="004307C1" w:rsidP="004307C1" w:rsidRDefault="004307C1" w14:paraId="0DC301D0" w14:textId="697A6BEB">
      <w:pPr>
        <w:pStyle w:val="Heading1"/>
        <w:keepLines/>
        <w:pBdr>
          <w:bottom w:val="single" w:color="595959" w:themeColor="text1" w:themeTint="A6" w:sz="4" w:space="1"/>
        </w:pBdr>
        <w:spacing w:before="360" w:after="160" w:line="256" w:lineRule="auto"/>
        <w:rPr>
          <w:rFonts w:asciiTheme="minorHAnsi" w:hAnsiTheme="minorHAnsi" w:cstheme="minorHAnsi"/>
          <w:sz w:val="28"/>
          <w:szCs w:val="28"/>
        </w:rPr>
      </w:pPr>
      <w:r w:rsidRPr="005A4C2B">
        <w:rPr>
          <w:rFonts w:asciiTheme="minorHAnsi" w:hAnsiTheme="minorHAnsi" w:cstheme="minorHAnsi"/>
          <w:bCs w:val="0"/>
          <w:sz w:val="20"/>
          <w:szCs w:val="28"/>
        </w:rPr>
        <w:fldChar w:fldCharType="end"/>
      </w:r>
      <w:bookmarkStart w:name="_Toc73016108" w:id="3"/>
      <w:r w:rsidRPr="005A4C2B">
        <w:rPr>
          <w:rFonts w:asciiTheme="minorHAnsi" w:hAnsiTheme="minorHAnsi" w:cstheme="minorHAnsi"/>
          <w:sz w:val="28"/>
          <w:szCs w:val="28"/>
        </w:rPr>
        <w:t>Introduction</w:t>
      </w:r>
      <w:bookmarkEnd w:id="3"/>
    </w:p>
    <w:p w:rsidRPr="005A4C2B" w:rsidR="0037225B" w:rsidP="0037225B" w:rsidRDefault="0037225B" w14:paraId="11216335" w14:textId="77777777">
      <w:pPr>
        <w:pStyle w:val="Heading2"/>
        <w:rPr>
          <w:rFonts w:asciiTheme="minorHAnsi" w:hAnsiTheme="minorHAnsi" w:cstheme="minorHAnsi"/>
          <w:smallCaps w:val="0"/>
          <w:sz w:val="24"/>
          <w:szCs w:val="24"/>
        </w:rPr>
      </w:pPr>
      <w:bookmarkStart w:name="_Toc19627887" w:id="4"/>
      <w:bookmarkStart w:name="_Toc73016109" w:id="5"/>
      <w:r w:rsidRPr="005A4C2B">
        <w:rPr>
          <w:rFonts w:asciiTheme="minorHAnsi" w:hAnsiTheme="minorHAnsi" w:cstheme="minorHAnsi"/>
          <w:smallCaps w:val="0"/>
          <w:sz w:val="24"/>
          <w:szCs w:val="24"/>
        </w:rPr>
        <w:t>Policy statement</w:t>
      </w:r>
      <w:bookmarkEnd w:id="4"/>
      <w:bookmarkEnd w:id="5"/>
    </w:p>
    <w:p w:rsidRPr="005A4C2B" w:rsidR="0037225B" w:rsidP="0037225B" w:rsidRDefault="0037225B" w14:paraId="48E79B5B" w14:textId="77777777">
      <w:pPr>
        <w:rPr>
          <w:rFonts w:asciiTheme="minorHAnsi" w:hAnsiTheme="minorHAnsi" w:cstheme="minorHAnsi"/>
          <w:lang w:val="en-US"/>
        </w:rPr>
      </w:pPr>
    </w:p>
    <w:p w:rsidRPr="005A4C2B" w:rsidR="0037225B" w:rsidP="0037225B" w:rsidRDefault="0037225B" w14:paraId="783FC740" w14:textId="77777777">
      <w:pPr>
        <w:rPr>
          <w:rFonts w:asciiTheme="minorHAnsi" w:hAnsiTheme="minorHAnsi" w:cstheme="minorHAnsi"/>
          <w:sz w:val="22"/>
          <w:szCs w:val="22"/>
          <w:lang w:val="en-US"/>
        </w:rPr>
      </w:pPr>
      <w:r w:rsidRPr="005A4C2B">
        <w:rPr>
          <w:rFonts w:asciiTheme="minorHAnsi" w:hAnsiTheme="minorHAnsi" w:cstheme="minorHAnsi"/>
          <w:sz w:val="22"/>
          <w:szCs w:val="22"/>
          <w:lang w:val="en-US"/>
        </w:rPr>
        <w:t>The purpose of this document is to ensure conformity in order to achieve a good standard of medical practice. This is achieved by enabling the patient to have a chaperone present during the consultation and clinical examination of the patient. Medical examinations can, at times, be perceived as intrusive by the patient, so having a chaperone present protects both the patient and staff member.</w:t>
      </w:r>
    </w:p>
    <w:p w:rsidRPr="005A4C2B" w:rsidR="0037225B" w:rsidP="0037225B" w:rsidRDefault="0037225B" w14:paraId="41CBD03F" w14:textId="77777777">
      <w:pPr>
        <w:pStyle w:val="Heading2"/>
        <w:rPr>
          <w:rFonts w:asciiTheme="minorHAnsi" w:hAnsiTheme="minorHAnsi" w:cstheme="minorHAnsi"/>
          <w:smallCaps w:val="0"/>
          <w:sz w:val="24"/>
          <w:szCs w:val="24"/>
        </w:rPr>
      </w:pPr>
      <w:bookmarkStart w:name="_Toc19627889" w:id="6"/>
      <w:bookmarkStart w:name="_Toc73016110" w:id="7"/>
      <w:r w:rsidRPr="005A4C2B">
        <w:rPr>
          <w:rFonts w:asciiTheme="minorHAnsi" w:hAnsiTheme="minorHAnsi" w:cstheme="minorHAnsi"/>
          <w:smallCaps w:val="0"/>
          <w:sz w:val="24"/>
          <w:szCs w:val="24"/>
        </w:rPr>
        <w:t>Training and support</w:t>
      </w:r>
      <w:bookmarkEnd w:id="6"/>
      <w:bookmarkEnd w:id="7"/>
    </w:p>
    <w:p w:rsidRPr="005A4C2B" w:rsidR="0037225B" w:rsidP="0037225B" w:rsidRDefault="0037225B" w14:paraId="4300CD3D" w14:textId="77777777">
      <w:pPr>
        <w:rPr>
          <w:rFonts w:asciiTheme="minorHAnsi" w:hAnsiTheme="minorHAnsi" w:cstheme="minorHAnsi"/>
          <w:lang w:val="en-US"/>
        </w:rPr>
      </w:pPr>
    </w:p>
    <w:p w:rsidRPr="005A4C2B" w:rsidR="0037225B" w:rsidP="0037225B" w:rsidRDefault="0037225B" w14:paraId="10CE7A86" w14:textId="77777777">
      <w:pPr>
        <w:rPr>
          <w:rFonts w:asciiTheme="minorHAnsi" w:hAnsiTheme="minorHAnsi" w:cstheme="minorHAnsi"/>
          <w:sz w:val="22"/>
          <w:szCs w:val="22"/>
          <w:lang w:val="en-US"/>
        </w:rPr>
      </w:pPr>
      <w:r w:rsidRPr="005A4C2B">
        <w:rPr>
          <w:rFonts w:asciiTheme="minorHAnsi" w:hAnsiTheme="minorHAnsi" w:cstheme="minorHAnsi"/>
          <w:sz w:val="22"/>
          <w:szCs w:val="22"/>
          <w:lang w:val="en-US"/>
        </w:rPr>
        <w:t>The practice will provide guidance and support to help those to whom it applies understand their rights and responsibilities under this policy. Additional support will be provided to managers and supervisors to enable them to deal more effectively with matters arising from this policy.</w:t>
      </w:r>
    </w:p>
    <w:p w:rsidRPr="005A4C2B" w:rsidR="0037225B" w:rsidP="0037225B" w:rsidRDefault="0037225B" w14:paraId="5C3F2698" w14:textId="77777777">
      <w:pPr>
        <w:pStyle w:val="Heading1"/>
        <w:keepLines/>
        <w:pBdr>
          <w:bottom w:val="single" w:color="595959" w:themeColor="text1" w:themeTint="A6" w:sz="4" w:space="1"/>
        </w:pBdr>
        <w:spacing w:before="360" w:after="160" w:line="259" w:lineRule="auto"/>
        <w:rPr>
          <w:rFonts w:asciiTheme="minorHAnsi" w:hAnsiTheme="minorHAnsi" w:cstheme="minorHAnsi"/>
          <w:sz w:val="28"/>
          <w:szCs w:val="28"/>
        </w:rPr>
      </w:pPr>
      <w:bookmarkStart w:name="_Toc19627890" w:id="8"/>
      <w:bookmarkStart w:name="_Toc73016111" w:id="9"/>
      <w:r w:rsidRPr="005A4C2B">
        <w:rPr>
          <w:rFonts w:asciiTheme="minorHAnsi" w:hAnsiTheme="minorHAnsi" w:cstheme="minorHAnsi"/>
          <w:sz w:val="28"/>
          <w:szCs w:val="28"/>
        </w:rPr>
        <w:t>Scope</w:t>
      </w:r>
      <w:bookmarkEnd w:id="8"/>
      <w:bookmarkEnd w:id="9"/>
    </w:p>
    <w:p w:rsidRPr="005A4C2B" w:rsidR="0037225B" w:rsidP="0037225B" w:rsidRDefault="0037225B" w14:paraId="7DB86CBB" w14:textId="77777777">
      <w:pPr>
        <w:pStyle w:val="Heading2"/>
        <w:rPr>
          <w:rFonts w:asciiTheme="minorHAnsi" w:hAnsiTheme="minorHAnsi" w:cstheme="minorHAnsi"/>
          <w:smallCaps w:val="0"/>
          <w:sz w:val="24"/>
          <w:szCs w:val="24"/>
        </w:rPr>
      </w:pPr>
      <w:bookmarkStart w:name="_Toc19627891" w:id="10"/>
      <w:bookmarkStart w:name="_Toc73016112" w:id="11"/>
      <w:r w:rsidRPr="005A4C2B">
        <w:rPr>
          <w:rFonts w:asciiTheme="minorHAnsi" w:hAnsiTheme="minorHAnsi" w:cstheme="minorHAnsi"/>
          <w:smallCaps w:val="0"/>
          <w:sz w:val="24"/>
          <w:szCs w:val="24"/>
        </w:rPr>
        <w:t>Who it applies to</w:t>
      </w:r>
      <w:bookmarkEnd w:id="10"/>
      <w:bookmarkEnd w:id="11"/>
    </w:p>
    <w:p w:rsidRPr="005A4C2B" w:rsidR="0037225B" w:rsidP="0037225B" w:rsidRDefault="0037225B" w14:paraId="27304822" w14:textId="77777777">
      <w:pPr>
        <w:rPr>
          <w:rFonts w:asciiTheme="minorHAnsi" w:hAnsiTheme="minorHAnsi" w:cstheme="minorHAnsi"/>
          <w:lang w:val="en-US"/>
        </w:rPr>
      </w:pPr>
    </w:p>
    <w:p w:rsidRPr="005A4C2B" w:rsidR="0037225B" w:rsidP="0037225B" w:rsidRDefault="0037225B" w14:paraId="024C001F" w14:textId="77777777">
      <w:pPr>
        <w:rPr>
          <w:rFonts w:asciiTheme="minorHAnsi" w:hAnsiTheme="minorHAnsi" w:cstheme="minorHAnsi"/>
          <w:sz w:val="22"/>
          <w:szCs w:val="22"/>
          <w:lang w:val="en-US"/>
        </w:rPr>
      </w:pPr>
      <w:r w:rsidRPr="005A4C2B">
        <w:rPr>
          <w:rFonts w:asciiTheme="minorHAnsi" w:hAnsiTheme="minorHAnsi" w:cstheme="minorHAnsi"/>
          <w:sz w:val="22"/>
          <w:szCs w:val="22"/>
          <w:lang w:val="en-US"/>
        </w:rPr>
        <w:t xml:space="preserve">This document applies to all employees of the practice. Other individuals performing functions in relation to the practice, such as agency workers, locums and contractors, are encouraged to use it. </w:t>
      </w:r>
    </w:p>
    <w:p w:rsidRPr="005A4C2B" w:rsidR="0037225B" w:rsidP="0037225B" w:rsidRDefault="0037225B" w14:paraId="38AD487B" w14:textId="77777777">
      <w:pPr>
        <w:pStyle w:val="Heading2"/>
        <w:rPr>
          <w:rFonts w:asciiTheme="minorHAnsi" w:hAnsiTheme="minorHAnsi" w:cstheme="minorHAnsi"/>
          <w:smallCaps w:val="0"/>
          <w:sz w:val="24"/>
          <w:szCs w:val="24"/>
        </w:rPr>
      </w:pPr>
      <w:bookmarkStart w:name="_Toc19627892" w:id="12"/>
      <w:bookmarkStart w:name="_Toc73016113" w:id="13"/>
      <w:r w:rsidRPr="005A4C2B">
        <w:rPr>
          <w:rFonts w:asciiTheme="minorHAnsi" w:hAnsiTheme="minorHAnsi" w:cstheme="minorHAnsi"/>
          <w:smallCaps w:val="0"/>
          <w:sz w:val="24"/>
          <w:szCs w:val="24"/>
        </w:rPr>
        <w:t>Why and how it applies to them</w:t>
      </w:r>
      <w:bookmarkEnd w:id="12"/>
      <w:bookmarkEnd w:id="13"/>
    </w:p>
    <w:p w:rsidRPr="005A4C2B" w:rsidR="0037225B" w:rsidP="0037225B" w:rsidRDefault="0037225B" w14:paraId="6AC25865" w14:textId="77777777">
      <w:pPr>
        <w:rPr>
          <w:rFonts w:asciiTheme="minorHAnsi" w:hAnsiTheme="minorHAnsi" w:cstheme="minorHAnsi"/>
          <w:lang w:val="en-US"/>
        </w:rPr>
      </w:pPr>
    </w:p>
    <w:p w:rsidRPr="005A4C2B" w:rsidR="0037225B" w:rsidP="5C2733EE" w:rsidRDefault="0037225B" w14:paraId="3CC616FF" w14:textId="2288EE58">
      <w:pPr>
        <w:rPr>
          <w:rFonts w:ascii="Calibri" w:hAnsi="Calibri" w:cs="Calibri" w:asciiTheme="minorAscii" w:hAnsiTheme="minorAscii" w:cstheme="minorAscii"/>
          <w:sz w:val="22"/>
          <w:szCs w:val="22"/>
          <w:lang w:val="en-US"/>
        </w:rPr>
      </w:pPr>
      <w:r w:rsidRPr="3C65C9AA" w:rsidR="0037225B">
        <w:rPr>
          <w:rFonts w:ascii="Calibri" w:hAnsi="Calibri" w:cs="Calibri" w:asciiTheme="minorAscii" w:hAnsiTheme="minorAscii" w:cstheme="minorAscii"/>
          <w:sz w:val="22"/>
          <w:szCs w:val="22"/>
          <w:lang w:val="en-US"/>
        </w:rPr>
        <w:t xml:space="preserve">All clinical staff may at some point be </w:t>
      </w:r>
      <w:r w:rsidRPr="3C65C9AA" w:rsidR="0037225B">
        <w:rPr>
          <w:rFonts w:ascii="Calibri" w:hAnsi="Calibri" w:cs="Calibri" w:asciiTheme="minorAscii" w:hAnsiTheme="minorAscii" w:cstheme="minorAscii"/>
          <w:sz w:val="22"/>
          <w:szCs w:val="22"/>
          <w:lang w:val="en-US"/>
        </w:rPr>
        <w:t>ask</w:t>
      </w:r>
      <w:r w:rsidRPr="3C65C9AA" w:rsidR="0037225B">
        <w:rPr>
          <w:rFonts w:ascii="Calibri" w:hAnsi="Calibri" w:cs="Calibri" w:asciiTheme="minorAscii" w:hAnsiTheme="minorAscii" w:cstheme="minorAscii"/>
          <w:sz w:val="22"/>
          <w:szCs w:val="22"/>
          <w:lang w:val="en-US"/>
        </w:rPr>
        <w:t xml:space="preserve"> someone to act as a chaperone at </w:t>
      </w:r>
      <w:r w:rsidRPr="3C65C9AA" w:rsidR="6DAB301A">
        <w:rPr>
          <w:rFonts w:ascii="Calibri" w:hAnsi="Calibri" w:cs="Calibri" w:asciiTheme="minorAscii" w:hAnsiTheme="minorAscii" w:cstheme="minorAscii"/>
          <w:sz w:val="22"/>
          <w:szCs w:val="22"/>
          <w:lang w:val="en-US"/>
        </w:rPr>
        <w:t xml:space="preserve">Henley in Arden </w:t>
      </w:r>
      <w:r w:rsidRPr="3C65C9AA" w:rsidR="21046084">
        <w:rPr>
          <w:rFonts w:ascii="Calibri" w:hAnsi="Calibri" w:cs="Calibri" w:asciiTheme="minorAscii" w:hAnsiTheme="minorAscii" w:cstheme="minorAscii"/>
          <w:sz w:val="22"/>
          <w:szCs w:val="22"/>
          <w:lang w:val="en-US"/>
        </w:rPr>
        <w:t>M</w:t>
      </w:r>
      <w:r w:rsidRPr="3C65C9AA" w:rsidR="6DAB301A">
        <w:rPr>
          <w:rFonts w:ascii="Calibri" w:hAnsi="Calibri" w:cs="Calibri" w:asciiTheme="minorAscii" w:hAnsiTheme="minorAscii" w:cstheme="minorAscii"/>
          <w:sz w:val="22"/>
          <w:szCs w:val="22"/>
          <w:lang w:val="en-US"/>
        </w:rPr>
        <w:t xml:space="preserve">edical </w:t>
      </w:r>
      <w:r w:rsidRPr="3C65C9AA" w:rsidR="76F49A78">
        <w:rPr>
          <w:rFonts w:ascii="Calibri" w:hAnsi="Calibri" w:cs="Calibri" w:asciiTheme="minorAscii" w:hAnsiTheme="minorAscii" w:cstheme="minorAscii"/>
          <w:sz w:val="22"/>
          <w:szCs w:val="22"/>
          <w:lang w:val="en-US"/>
        </w:rPr>
        <w:t>C</w:t>
      </w:r>
      <w:r w:rsidRPr="3C65C9AA" w:rsidR="6DAB301A">
        <w:rPr>
          <w:rFonts w:ascii="Calibri" w:hAnsi="Calibri" w:cs="Calibri" w:asciiTheme="minorAscii" w:hAnsiTheme="minorAscii" w:cstheme="minorAscii"/>
          <w:sz w:val="22"/>
          <w:szCs w:val="22"/>
          <w:lang w:val="en-US"/>
        </w:rPr>
        <w:t>entre</w:t>
      </w:r>
      <w:r w:rsidRPr="3C65C9AA" w:rsidR="0037225B">
        <w:rPr>
          <w:rFonts w:ascii="Calibri" w:hAnsi="Calibri" w:cs="Calibri" w:asciiTheme="minorAscii" w:hAnsiTheme="minorAscii" w:cstheme="minorAscii"/>
          <w:sz w:val="22"/>
          <w:szCs w:val="22"/>
          <w:lang w:val="en-US"/>
        </w:rPr>
        <w:t xml:space="preserve"> </w:t>
      </w:r>
      <w:r w:rsidRPr="3C65C9AA" w:rsidR="0037225B">
        <w:rPr>
          <w:rFonts w:ascii="Calibri" w:hAnsi="Calibri" w:cs="Calibri" w:asciiTheme="minorAscii" w:hAnsiTheme="minorAscii" w:cstheme="minorAscii"/>
          <w:sz w:val="22"/>
          <w:szCs w:val="22"/>
          <w:lang w:val="en-US"/>
        </w:rPr>
        <w:t xml:space="preserve">it </w:t>
      </w:r>
      <w:r w:rsidRPr="3C65C9AA" w:rsidR="0037225B">
        <w:rPr>
          <w:rFonts w:ascii="Calibri" w:hAnsi="Calibri" w:cs="Calibri" w:asciiTheme="minorAscii" w:hAnsiTheme="minorAscii" w:cstheme="minorAscii"/>
          <w:sz w:val="22"/>
          <w:szCs w:val="22"/>
          <w:lang w:val="en-US"/>
        </w:rPr>
        <w:t xml:space="preserve">is essential that clinical personnel are fully aware of their individual responsibilities when performing chaperone duties. </w:t>
      </w:r>
    </w:p>
    <w:p w:rsidRPr="005A4C2B" w:rsidR="0037225B" w:rsidP="0037225B" w:rsidRDefault="0037225B" w14:paraId="166D1B97" w14:textId="77777777">
      <w:pPr>
        <w:rPr>
          <w:rFonts w:asciiTheme="minorHAnsi" w:hAnsiTheme="minorHAnsi" w:cstheme="minorHAnsi"/>
          <w:sz w:val="22"/>
          <w:szCs w:val="22"/>
          <w:lang w:val="en-US"/>
        </w:rPr>
      </w:pPr>
    </w:p>
    <w:p w:rsidRPr="005A4C2B" w:rsidR="0037225B" w:rsidP="0037225B" w:rsidRDefault="0037225B" w14:paraId="72C8395B" w14:textId="77777777">
      <w:pPr>
        <w:rPr>
          <w:rFonts w:asciiTheme="minorHAnsi" w:hAnsiTheme="minorHAnsi" w:cstheme="minorHAnsi"/>
          <w:sz w:val="22"/>
          <w:szCs w:val="22"/>
          <w:lang w:val="en-US"/>
        </w:rPr>
      </w:pPr>
      <w:r w:rsidRPr="005A4C2B">
        <w:rPr>
          <w:rFonts w:asciiTheme="minorHAnsi" w:hAnsiTheme="minorHAnsi" w:cstheme="minorHAnsi"/>
          <w:sz w:val="22"/>
          <w:szCs w:val="22"/>
          <w:lang w:val="en-US"/>
        </w:rPr>
        <w:t>The practice aims to design and implement policies and procedures that meet the diverse needs of our service and workforce, ensuring that none are placed at a disadvantage over others, in accordance with the Equality Act 2010. Consideration has been given to the impact this policy might have in regard to the individual protected characteristics of those to whom it applies.</w:t>
      </w:r>
    </w:p>
    <w:p w:rsidRPr="005A4C2B" w:rsidR="0037225B" w:rsidP="0037225B" w:rsidRDefault="0037225B" w14:paraId="064D5F88" w14:textId="77777777">
      <w:pPr>
        <w:pStyle w:val="Heading1"/>
        <w:keepLines/>
        <w:pBdr>
          <w:bottom w:val="single" w:color="595959" w:themeColor="text1" w:themeTint="A6" w:sz="4" w:space="1"/>
        </w:pBdr>
        <w:spacing w:before="360" w:after="160" w:line="259" w:lineRule="auto"/>
        <w:rPr>
          <w:rFonts w:asciiTheme="minorHAnsi" w:hAnsiTheme="minorHAnsi" w:cstheme="minorHAnsi"/>
          <w:sz w:val="28"/>
          <w:szCs w:val="28"/>
        </w:rPr>
      </w:pPr>
      <w:bookmarkStart w:name="_Toc19627893" w:id="14"/>
      <w:bookmarkStart w:name="_Toc73016114" w:id="15"/>
      <w:r w:rsidRPr="005A4C2B">
        <w:rPr>
          <w:rFonts w:asciiTheme="minorHAnsi" w:hAnsiTheme="minorHAnsi" w:cstheme="minorHAnsi"/>
          <w:sz w:val="28"/>
          <w:szCs w:val="28"/>
        </w:rPr>
        <w:t>Definition of terms</w:t>
      </w:r>
      <w:bookmarkEnd w:id="14"/>
      <w:bookmarkEnd w:id="15"/>
      <w:r w:rsidRPr="005A4C2B">
        <w:rPr>
          <w:rFonts w:asciiTheme="minorHAnsi" w:hAnsiTheme="minorHAnsi" w:cstheme="minorHAnsi"/>
          <w:sz w:val="28"/>
          <w:szCs w:val="28"/>
        </w:rPr>
        <w:t xml:space="preserve"> </w:t>
      </w:r>
    </w:p>
    <w:p w:rsidRPr="005A4C2B" w:rsidR="0037225B" w:rsidP="0037225B" w:rsidRDefault="0037225B" w14:paraId="6156A777" w14:textId="77777777">
      <w:pPr>
        <w:pStyle w:val="Heading2"/>
        <w:rPr>
          <w:rFonts w:asciiTheme="minorHAnsi" w:hAnsiTheme="minorHAnsi" w:cstheme="minorHAnsi"/>
          <w:smallCaps w:val="0"/>
          <w:sz w:val="24"/>
          <w:szCs w:val="24"/>
        </w:rPr>
      </w:pPr>
      <w:bookmarkStart w:name="_Toc19627894" w:id="16"/>
      <w:bookmarkStart w:name="_Toc73016115" w:id="17"/>
      <w:r w:rsidRPr="005A4C2B">
        <w:rPr>
          <w:rFonts w:asciiTheme="minorHAnsi" w:hAnsiTheme="minorHAnsi" w:cstheme="minorHAnsi"/>
          <w:smallCaps w:val="0"/>
          <w:sz w:val="24"/>
          <w:szCs w:val="24"/>
        </w:rPr>
        <w:t>Chaperone</w:t>
      </w:r>
      <w:bookmarkEnd w:id="16"/>
      <w:bookmarkEnd w:id="17"/>
    </w:p>
    <w:p w:rsidRPr="005A4C2B" w:rsidR="0037225B" w:rsidP="0037225B" w:rsidRDefault="0037225B" w14:paraId="54636FDF" w14:textId="77777777">
      <w:pPr>
        <w:rPr>
          <w:rFonts w:asciiTheme="minorHAnsi" w:hAnsiTheme="minorHAnsi" w:cstheme="minorHAnsi"/>
          <w:lang w:val="en-US"/>
        </w:rPr>
      </w:pPr>
    </w:p>
    <w:p w:rsidRPr="005A4C2B" w:rsidR="0037225B" w:rsidP="0037225B" w:rsidRDefault="0037225B" w14:paraId="05C7B095" w14:textId="77777777">
      <w:pPr>
        <w:rPr>
          <w:rFonts w:asciiTheme="minorHAnsi" w:hAnsiTheme="minorHAnsi" w:cstheme="minorHAnsi"/>
          <w:sz w:val="22"/>
          <w:szCs w:val="22"/>
        </w:rPr>
      </w:pPr>
      <w:r w:rsidRPr="005A4C2B">
        <w:rPr>
          <w:rFonts w:asciiTheme="minorHAnsi" w:hAnsiTheme="minorHAnsi" w:cstheme="minorHAnsi"/>
          <w:bCs/>
          <w:iCs/>
          <w:color w:val="231F20"/>
          <w:sz w:val="22"/>
          <w:szCs w:val="22"/>
        </w:rPr>
        <w:t>A chaperone can be defined as ‘</w:t>
      </w:r>
      <w:r w:rsidRPr="005A4C2B">
        <w:rPr>
          <w:rFonts w:asciiTheme="minorHAnsi" w:hAnsiTheme="minorHAnsi" w:cstheme="minorHAnsi"/>
          <w:color w:val="323232"/>
          <w:sz w:val="22"/>
          <w:szCs w:val="22"/>
          <w:shd w:val="clear" w:color="auto" w:fill="FFFFFF"/>
        </w:rPr>
        <w:t>an independent person, appropriately trained, whose role is to independently observe the examination/procedure undertaken by the doctor/health professional to assist the appropriate doctor-patient relationship’.</w:t>
      </w:r>
      <w:r w:rsidRPr="005A4C2B">
        <w:rPr>
          <w:rStyle w:val="FootnoteReference"/>
          <w:rFonts w:asciiTheme="minorHAnsi" w:hAnsiTheme="minorHAnsi" w:cstheme="minorHAnsi"/>
          <w:color w:val="323232"/>
          <w:shd w:val="clear" w:color="auto" w:fill="FFFFFF"/>
        </w:rPr>
        <w:footnoteReference w:id="2"/>
      </w:r>
      <w:r w:rsidRPr="005A4C2B">
        <w:rPr>
          <w:rFonts w:asciiTheme="minorHAnsi" w:hAnsiTheme="minorHAnsi" w:cstheme="minorHAnsi"/>
          <w:sz w:val="22"/>
          <w:szCs w:val="22"/>
        </w:rPr>
        <w:t xml:space="preserve">   </w:t>
      </w:r>
    </w:p>
    <w:p w:rsidRPr="005A4C2B" w:rsidR="0037225B" w:rsidP="0037225B" w:rsidRDefault="0037225B" w14:paraId="58CDED30" w14:textId="77777777">
      <w:pPr>
        <w:pStyle w:val="Heading1"/>
        <w:keepLines/>
        <w:pBdr>
          <w:bottom w:val="single" w:color="595959" w:themeColor="text1" w:themeTint="A6" w:sz="4" w:space="1"/>
        </w:pBdr>
        <w:spacing w:before="360" w:after="160" w:line="259" w:lineRule="auto"/>
        <w:rPr>
          <w:rFonts w:asciiTheme="minorHAnsi" w:hAnsiTheme="minorHAnsi" w:cstheme="minorHAnsi"/>
          <w:sz w:val="28"/>
          <w:szCs w:val="28"/>
        </w:rPr>
      </w:pPr>
      <w:bookmarkStart w:name="_Toc19627895" w:id="18"/>
      <w:bookmarkStart w:name="_Toc73016116" w:id="19"/>
      <w:r w:rsidRPr="005A4C2B">
        <w:rPr>
          <w:rFonts w:asciiTheme="minorHAnsi" w:hAnsiTheme="minorHAnsi" w:cstheme="minorHAnsi"/>
          <w:sz w:val="28"/>
          <w:szCs w:val="28"/>
        </w:rPr>
        <w:t>Policy</w:t>
      </w:r>
      <w:bookmarkEnd w:id="18"/>
      <w:bookmarkEnd w:id="19"/>
    </w:p>
    <w:p w:rsidRPr="005A4C2B" w:rsidR="0037225B" w:rsidP="0037225B" w:rsidRDefault="0037225B" w14:paraId="6F1138F4" w14:textId="77777777">
      <w:pPr>
        <w:pStyle w:val="Heading2"/>
        <w:rPr>
          <w:rFonts w:asciiTheme="minorHAnsi" w:hAnsiTheme="minorHAnsi" w:cstheme="minorHAnsi"/>
          <w:smallCaps w:val="0"/>
          <w:sz w:val="24"/>
          <w:szCs w:val="24"/>
        </w:rPr>
      </w:pPr>
      <w:bookmarkStart w:name="_Toc19627896" w:id="20"/>
      <w:bookmarkStart w:name="_Toc73016117" w:id="21"/>
      <w:r w:rsidRPr="005A4C2B">
        <w:rPr>
          <w:rFonts w:asciiTheme="minorHAnsi" w:hAnsiTheme="minorHAnsi" w:cstheme="minorHAnsi"/>
          <w:smallCaps w:val="0"/>
          <w:sz w:val="24"/>
          <w:szCs w:val="24"/>
        </w:rPr>
        <w:t>Raising patient awareness</w:t>
      </w:r>
      <w:bookmarkEnd w:id="20"/>
      <w:bookmarkEnd w:id="21"/>
    </w:p>
    <w:p w:rsidRPr="005A4C2B" w:rsidR="0037225B" w:rsidP="5C2733EE" w:rsidRDefault="0037225B" w14:paraId="09F59D99" w14:textId="0DA1B760">
      <w:pPr>
        <w:pStyle w:val="Normal"/>
        <w:rPr>
          <w:rFonts w:ascii="Calibri" w:hAnsi="Calibri" w:cs="Calibri" w:asciiTheme="minorAscii" w:hAnsiTheme="minorAscii" w:cstheme="minorAscii"/>
          <w:sz w:val="22"/>
          <w:szCs w:val="22"/>
          <w:lang w:val="en-US"/>
        </w:rPr>
      </w:pPr>
      <w:r w:rsidRPr="5C2733EE" w:rsidR="28C08C21">
        <w:rPr>
          <w:rFonts w:ascii="Calibri" w:hAnsi="Calibri" w:cs="Calibri" w:asciiTheme="minorAscii" w:hAnsiTheme="minorAscii" w:cstheme="minorAscii"/>
          <w:sz w:val="22"/>
          <w:szCs w:val="22"/>
        </w:rPr>
        <w:t>T</w:t>
      </w:r>
      <w:r w:rsidRPr="5C2733EE" w:rsidR="0037225B">
        <w:rPr>
          <w:rFonts w:ascii="Calibri" w:hAnsi="Calibri" w:cs="Calibri" w:asciiTheme="minorAscii" w:hAnsiTheme="minorAscii" w:cstheme="minorAscii"/>
          <w:sz w:val="22"/>
          <w:szCs w:val="22"/>
        </w:rPr>
        <w:t>he</w:t>
      </w:r>
      <w:r w:rsidRPr="5C2733EE" w:rsidR="0037225B">
        <w:rPr>
          <w:rFonts w:ascii="Calibri" w:hAnsi="Calibri" w:cs="Calibri" w:asciiTheme="minorAscii" w:hAnsiTheme="minorAscii" w:cstheme="minorAscii"/>
          <w:sz w:val="22"/>
          <w:szCs w:val="22"/>
        </w:rPr>
        <w:t xml:space="preserve"> chaperone policy is clearly displayed in the waiting area (see Annex A), in all clinical areas, and the practice website. All patients should routinely be offered a chaperone, ideally at the time of booking the appointment. The importance of a chaperone should not be underestimated or understated.</w:t>
      </w:r>
    </w:p>
    <w:p w:rsidRPr="005A4C2B" w:rsidR="0037225B" w:rsidP="0037225B" w:rsidRDefault="0037225B" w14:paraId="2EABA0B2" w14:textId="77777777">
      <w:pPr>
        <w:pStyle w:val="Heading2"/>
        <w:rPr>
          <w:rFonts w:asciiTheme="minorHAnsi" w:hAnsiTheme="minorHAnsi" w:cstheme="minorHAnsi"/>
          <w:smallCaps w:val="0"/>
          <w:sz w:val="24"/>
          <w:szCs w:val="24"/>
        </w:rPr>
      </w:pPr>
      <w:bookmarkStart w:name="_Toc19627897" w:id="22"/>
      <w:bookmarkStart w:name="_Toc73016118" w:id="23"/>
      <w:r w:rsidRPr="005A4C2B">
        <w:rPr>
          <w:rFonts w:asciiTheme="minorHAnsi" w:hAnsiTheme="minorHAnsi" w:cstheme="minorHAnsi"/>
          <w:smallCaps w:val="0"/>
          <w:sz w:val="24"/>
          <w:szCs w:val="24"/>
        </w:rPr>
        <w:t>Personnel authorized to act as chaperones</w:t>
      </w:r>
      <w:bookmarkEnd w:id="22"/>
      <w:bookmarkEnd w:id="23"/>
    </w:p>
    <w:p w:rsidRPr="005A4C2B" w:rsidR="0037225B" w:rsidP="0037225B" w:rsidRDefault="0037225B" w14:paraId="09409A49" w14:textId="77777777">
      <w:pPr>
        <w:rPr>
          <w:rFonts w:asciiTheme="minorHAnsi" w:hAnsiTheme="minorHAnsi" w:cstheme="minorHAnsi"/>
          <w:lang w:val="en-US"/>
        </w:rPr>
      </w:pPr>
    </w:p>
    <w:p w:rsidRPr="005A4C2B" w:rsidR="0037225B" w:rsidP="0037225B" w:rsidRDefault="0037225B" w14:paraId="0E6B8DA5"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 xml:space="preserve">It is practice policy that only clinical staff acts as chaperones as it is expected that such staff will have familiarity with the procedure or examination the patient is undergoing. If a chaperone is not available, the examination should be postponed until a suitable chaperone is present.    </w:t>
      </w:r>
    </w:p>
    <w:p w:rsidRPr="005A4C2B" w:rsidR="0037225B" w:rsidP="0037225B" w:rsidRDefault="0037225B" w14:paraId="4F25A7BA" w14:textId="77777777">
      <w:pPr>
        <w:rPr>
          <w:rFonts w:asciiTheme="minorHAnsi" w:hAnsiTheme="minorHAnsi" w:cstheme="minorHAnsi"/>
          <w:bCs/>
          <w:iCs/>
          <w:color w:val="231F20"/>
          <w:sz w:val="22"/>
          <w:szCs w:val="22"/>
        </w:rPr>
      </w:pPr>
    </w:p>
    <w:p w:rsidRPr="005A4C2B" w:rsidR="0037225B" w:rsidP="0037225B" w:rsidRDefault="0037225B" w14:paraId="72A07647" w14:textId="77777777">
      <w:pPr>
        <w:pStyle w:val="NormalWeb"/>
        <w:spacing w:before="0" w:beforeAutospacing="0" w:after="0" w:afterAutospacing="0"/>
        <w:rPr>
          <w:rFonts w:asciiTheme="minorHAnsi" w:hAnsiTheme="minorHAnsi" w:cstheme="minorHAnsi"/>
          <w:sz w:val="22"/>
          <w:szCs w:val="22"/>
        </w:rPr>
      </w:pPr>
      <w:r w:rsidRPr="005A4C2B">
        <w:rPr>
          <w:rFonts w:asciiTheme="minorHAnsi" w:hAnsiTheme="minorHAnsi" w:cstheme="minorHAnsi"/>
          <w:sz w:val="22"/>
          <w:szCs w:val="22"/>
        </w:rPr>
        <w:t xml:space="preserve">Where the practice determines that non-clinical staff will act in this capacity the patient must agree to the presence of a non-clinician in the examination, and be at ease with this. The staff member should be trained in the procedural aspects of personal examinations, comfortable in acting in the role of chaperone, and be confident in the scope and extent of their role. They will have received instruction on where to stand and what to watch and instructions to that effect will be laid down in writing by the practice.   </w:t>
      </w:r>
    </w:p>
    <w:p w:rsidRPr="005A4C2B" w:rsidR="0037225B" w:rsidP="0037225B" w:rsidRDefault="0037225B" w14:paraId="10E672F0" w14:textId="77777777">
      <w:pPr>
        <w:tabs>
          <w:tab w:val="left" w:pos="2195"/>
        </w:tabs>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ab/>
      </w:r>
    </w:p>
    <w:p w:rsidRPr="005A4C2B" w:rsidR="0037225B" w:rsidP="0037225B" w:rsidRDefault="0037225B" w14:paraId="73D41F73"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 xml:space="preserve">Patients must be advised that a family member or friend is not permitted to act as a chaperone as they have not received the requisite training nor do they have the clinical knowledge required. However, they may be present during the procedure/examination if the patient is content with this decision.  </w:t>
      </w:r>
    </w:p>
    <w:p w:rsidRPr="005A4C2B" w:rsidR="0037225B" w:rsidP="0037225B" w:rsidRDefault="0037225B" w14:paraId="2BC77CCF" w14:textId="77777777">
      <w:pPr>
        <w:pStyle w:val="Heading2"/>
        <w:rPr>
          <w:rFonts w:asciiTheme="minorHAnsi" w:hAnsiTheme="minorHAnsi" w:cstheme="minorHAnsi"/>
          <w:smallCaps w:val="0"/>
          <w:sz w:val="24"/>
          <w:szCs w:val="24"/>
        </w:rPr>
      </w:pPr>
      <w:bookmarkStart w:name="_Toc19627898" w:id="24"/>
      <w:bookmarkStart w:name="_Toc73016119" w:id="25"/>
      <w:r w:rsidRPr="005A4C2B">
        <w:rPr>
          <w:rFonts w:asciiTheme="minorHAnsi" w:hAnsiTheme="minorHAnsi" w:cstheme="minorHAnsi"/>
          <w:smallCaps w:val="0"/>
          <w:sz w:val="24"/>
          <w:szCs w:val="24"/>
        </w:rPr>
        <w:t>General guidance</w:t>
      </w:r>
      <w:bookmarkEnd w:id="24"/>
      <w:bookmarkEnd w:id="25"/>
    </w:p>
    <w:p w:rsidRPr="005A4C2B" w:rsidR="0037225B" w:rsidP="0037225B" w:rsidRDefault="0037225B" w14:paraId="1F0BD8C2" w14:textId="77777777">
      <w:pPr>
        <w:rPr>
          <w:rFonts w:asciiTheme="minorHAnsi" w:hAnsiTheme="minorHAnsi" w:cstheme="minorHAnsi"/>
          <w:lang w:val="en-US"/>
        </w:rPr>
      </w:pPr>
    </w:p>
    <w:p w:rsidRPr="005A4C2B" w:rsidR="0037225B" w:rsidP="0037225B" w:rsidRDefault="0037225B" w14:paraId="24874FDD"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 xml:space="preserve">It may be appropriate to offer a chaperone for a number of reasons. All clinicians should consider using a chaperone for some or all of the consultation and not solely for the purpose of intimate examinations or procedures. This applies whether the clinician is of the same gender as the patient or not.  </w:t>
      </w:r>
    </w:p>
    <w:p w:rsidRPr="005A4C2B" w:rsidR="0037225B" w:rsidP="0037225B" w:rsidRDefault="0037225B" w14:paraId="760F8C67" w14:textId="77777777">
      <w:pPr>
        <w:rPr>
          <w:rFonts w:asciiTheme="minorHAnsi" w:hAnsiTheme="minorHAnsi" w:cstheme="minorHAnsi"/>
          <w:bCs/>
          <w:iCs/>
          <w:color w:val="231F20"/>
          <w:sz w:val="22"/>
          <w:szCs w:val="22"/>
        </w:rPr>
      </w:pPr>
    </w:p>
    <w:p w:rsidRPr="005A4C2B" w:rsidR="0037225B" w:rsidP="0037225B" w:rsidRDefault="0037225B" w14:paraId="4D8A3152"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Before conducting any intimate examination, the clinician should:</w:t>
      </w:r>
      <w:r w:rsidRPr="005A4C2B">
        <w:rPr>
          <w:rStyle w:val="FootnoteReference"/>
          <w:rFonts w:asciiTheme="minorHAnsi" w:hAnsiTheme="minorHAnsi" w:cstheme="minorHAnsi"/>
          <w:color w:val="231F20"/>
        </w:rPr>
        <w:footnoteReference w:id="3"/>
      </w:r>
    </w:p>
    <w:p w:rsidRPr="005A4C2B" w:rsidR="0037225B" w:rsidP="0037225B" w:rsidRDefault="0037225B" w14:paraId="4992F1D4" w14:textId="77777777">
      <w:pPr>
        <w:rPr>
          <w:rFonts w:asciiTheme="minorHAnsi" w:hAnsiTheme="minorHAnsi" w:cstheme="minorHAnsi"/>
          <w:bCs/>
          <w:iCs/>
          <w:color w:val="231F20"/>
          <w:sz w:val="22"/>
          <w:szCs w:val="22"/>
        </w:rPr>
      </w:pPr>
    </w:p>
    <w:p w:rsidRPr="005A4C2B" w:rsidR="0037225B" w:rsidP="0037225B" w:rsidRDefault="0037225B" w14:paraId="25542018" w14:textId="77777777">
      <w:pPr>
        <w:pStyle w:val="ListParagraph"/>
        <w:numPr>
          <w:ilvl w:val="0"/>
          <w:numId w:val="44"/>
        </w:num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t>Explain to the patient why an examination is necessary and give the patient an opportunity to ask questions</w:t>
      </w:r>
    </w:p>
    <w:p w:rsidRPr="005A4C2B" w:rsidR="0037225B" w:rsidP="0037225B" w:rsidRDefault="0037225B" w14:paraId="275FF689" w14:textId="77777777">
      <w:pPr>
        <w:pStyle w:val="ListParagraph"/>
        <w:numPr>
          <w:ilvl w:val="0"/>
          <w:numId w:val="44"/>
        </w:num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t>Explain what the examination will involve, in a way the patient can understand, so that the patient has a clear idea of what to expect, including any pain or discomfort</w:t>
      </w:r>
    </w:p>
    <w:p w:rsidRPr="005A4C2B" w:rsidR="0037225B" w:rsidP="0037225B" w:rsidRDefault="0037225B" w14:paraId="2781B9FE" w14:textId="77777777">
      <w:pPr>
        <w:pStyle w:val="ListParagraph"/>
        <w:numPr>
          <w:ilvl w:val="0"/>
          <w:numId w:val="44"/>
        </w:num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t>Get the patient’s consent before the examination and record that the patient has given it</w:t>
      </w:r>
    </w:p>
    <w:p w:rsidRPr="005A4C2B" w:rsidR="0037225B" w:rsidP="0037225B" w:rsidRDefault="0037225B" w14:paraId="36C8FF0B" w14:textId="77777777">
      <w:pPr>
        <w:pStyle w:val="ListParagraph"/>
        <w:numPr>
          <w:ilvl w:val="0"/>
          <w:numId w:val="44"/>
        </w:num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t>Offer the patient a chaperone </w:t>
      </w:r>
    </w:p>
    <w:p w:rsidRPr="005A4C2B" w:rsidR="0037225B" w:rsidP="0037225B" w:rsidRDefault="0037225B" w14:paraId="57ED248F" w14:textId="77777777">
      <w:pPr>
        <w:pStyle w:val="ListParagraph"/>
        <w:numPr>
          <w:ilvl w:val="0"/>
          <w:numId w:val="44"/>
        </w:numPr>
        <w:rPr>
          <w:rFonts w:asciiTheme="minorHAnsi" w:hAnsiTheme="minorHAnsi" w:cstheme="minorHAnsi"/>
          <w:sz w:val="22"/>
          <w:szCs w:val="22"/>
        </w:rPr>
      </w:pPr>
      <w:r w:rsidRPr="005A4C2B">
        <w:rPr>
          <w:rFonts w:asciiTheme="minorHAnsi" w:hAnsiTheme="minorHAnsi" w:cstheme="minorHAnsi"/>
          <w:color w:val="000000" w:themeColor="text1"/>
          <w:sz w:val="22"/>
          <w:szCs w:val="22"/>
        </w:rPr>
        <w:t>Give the patient privacy to undress and dress, and keep them covered as much as possible to maintain their dignity; do not help the patient to remove clothing unless they have asked you to do so, or you have checked with them that they want you to help</w:t>
      </w:r>
    </w:p>
    <w:p w:rsidRPr="005A4C2B" w:rsidR="0037225B" w:rsidP="0037225B" w:rsidRDefault="0037225B" w14:paraId="3FA05A71" w14:textId="77777777">
      <w:pPr>
        <w:pStyle w:val="ListParagraph"/>
        <w:numPr>
          <w:ilvl w:val="0"/>
          <w:numId w:val="44"/>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If the patient is a young person or child, you must:</w:t>
      </w:r>
    </w:p>
    <w:p w:rsidRPr="005A4C2B" w:rsidR="0037225B" w:rsidP="6B58E7FD" w:rsidRDefault="0037225B" w14:paraId="05BA6863" w14:textId="2ABC87EB">
      <w:pPr>
        <w:pStyle w:val="ListParagraph"/>
        <w:numPr>
          <w:ilvl w:val="0"/>
          <w:numId w:val="51"/>
        </w:numPr>
        <w:rPr>
          <w:rFonts w:ascii="Calibri" w:hAnsi="Calibri" w:cs="Calibri" w:asciiTheme="minorAscii" w:hAnsiTheme="minorAscii" w:cstheme="minorAscii"/>
          <w:color w:val="231F20"/>
          <w:sz w:val="22"/>
          <w:szCs w:val="22"/>
        </w:rPr>
      </w:pPr>
      <w:r w:rsidRPr="6B58E7FD" w:rsidR="0037225B">
        <w:rPr>
          <w:rFonts w:ascii="Calibri" w:hAnsi="Calibri" w:cs="Calibri" w:asciiTheme="minorAscii" w:hAnsiTheme="minorAscii" w:cstheme="minorAscii"/>
          <w:color w:val="231F20"/>
          <w:sz w:val="22"/>
          <w:szCs w:val="22"/>
        </w:rPr>
        <w:t>Assess their capacity to consent to the examination</w:t>
      </w:r>
    </w:p>
    <w:p w:rsidRPr="005A4C2B" w:rsidR="0037225B" w:rsidP="6B58E7FD" w:rsidRDefault="0037225B" w14:paraId="5B434E71" w14:textId="2E6EC7DC">
      <w:pPr>
        <w:pStyle w:val="ListParagraph"/>
        <w:numPr>
          <w:ilvl w:val="0"/>
          <w:numId w:val="52"/>
        </w:numPr>
        <w:rPr>
          <w:rFonts w:ascii="Calibri" w:hAnsi="Calibri" w:cs="Calibri" w:asciiTheme="minorAscii" w:hAnsiTheme="minorAscii" w:cstheme="minorAscii"/>
          <w:color w:val="231F20"/>
          <w:sz w:val="22"/>
          <w:szCs w:val="22"/>
        </w:rPr>
      </w:pPr>
      <w:r w:rsidRPr="6B58E7FD" w:rsidR="0037225B">
        <w:rPr>
          <w:rFonts w:ascii="Calibri" w:hAnsi="Calibri" w:cs="Calibri" w:asciiTheme="minorAscii" w:hAnsiTheme="minorAscii" w:cstheme="minorAscii"/>
          <w:color w:val="231F20"/>
          <w:sz w:val="22"/>
          <w:szCs w:val="22"/>
        </w:rPr>
        <w:t>If they lack capacity, seek parental consent</w:t>
      </w:r>
    </w:p>
    <w:p w:rsidRPr="005A4C2B" w:rsidR="0037225B" w:rsidP="0037225B" w:rsidRDefault="0037225B" w14:paraId="402532E5" w14:textId="77777777">
      <w:pPr>
        <w:rPr>
          <w:rFonts w:asciiTheme="minorHAnsi" w:hAnsiTheme="minorHAnsi" w:cstheme="minorHAnsi"/>
          <w:bCs/>
          <w:iCs/>
          <w:color w:val="231F20"/>
          <w:sz w:val="22"/>
          <w:szCs w:val="22"/>
        </w:rPr>
      </w:pPr>
    </w:p>
    <w:p w:rsidRPr="005A4C2B" w:rsidR="0037225B" w:rsidP="0037225B" w:rsidRDefault="0037225B" w14:paraId="6E1E5FF8"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 xml:space="preserve">Ensuring that the patient fully understands the why, what and how of the examination process should mitigate the potential for confusion.  </w:t>
      </w:r>
    </w:p>
    <w:p w:rsidRPr="005A4C2B" w:rsidR="0037225B" w:rsidP="0037225B" w:rsidRDefault="0037225B" w14:paraId="1E5492B3" w14:textId="77777777">
      <w:pPr>
        <w:rPr>
          <w:rFonts w:asciiTheme="minorHAnsi" w:hAnsiTheme="minorHAnsi" w:cstheme="minorHAnsi"/>
          <w:bCs/>
          <w:iCs/>
          <w:color w:val="231F20"/>
          <w:sz w:val="22"/>
          <w:szCs w:val="22"/>
        </w:rPr>
      </w:pPr>
    </w:p>
    <w:p w:rsidRPr="005A4C2B" w:rsidR="0037225B" w:rsidP="0037225B" w:rsidRDefault="0037225B" w14:paraId="2D8C9C31" w14:textId="77777777">
      <w:pPr>
        <w:rPr>
          <w:rFonts w:asciiTheme="minorHAnsi" w:hAnsiTheme="minorHAnsi" w:cstheme="minorHAnsi"/>
          <w:sz w:val="22"/>
          <w:szCs w:val="22"/>
        </w:rPr>
      </w:pPr>
      <w:r w:rsidRPr="005A4C2B">
        <w:rPr>
          <w:rFonts w:asciiTheme="minorHAnsi" w:hAnsiTheme="minorHAnsi" w:cstheme="minorHAnsi"/>
          <w:sz w:val="22"/>
          <w:szCs w:val="22"/>
        </w:rPr>
        <w:t xml:space="preserve">There may be rare occasions when a chaperone is needed for a home visit.  The following procedure should still be followed. </w:t>
      </w:r>
    </w:p>
    <w:p w:rsidRPr="005A4C2B" w:rsidR="0037225B" w:rsidP="0037225B" w:rsidRDefault="0037225B" w14:paraId="0650E25D" w14:textId="77777777">
      <w:pPr>
        <w:rPr>
          <w:rFonts w:asciiTheme="minorHAnsi" w:hAnsiTheme="minorHAnsi" w:cstheme="minorHAnsi"/>
          <w:bCs/>
          <w:iCs/>
          <w:color w:val="231F20"/>
          <w:sz w:val="22"/>
          <w:szCs w:val="22"/>
        </w:rPr>
      </w:pPr>
    </w:p>
    <w:p w:rsidRPr="005A4C2B" w:rsidR="0037225B" w:rsidP="0037225B" w:rsidRDefault="0037225B" w14:paraId="6808C61A" w14:textId="77777777">
      <w:pPr>
        <w:pStyle w:val="Heading2"/>
        <w:rPr>
          <w:rFonts w:asciiTheme="minorHAnsi" w:hAnsiTheme="minorHAnsi" w:cstheme="minorHAnsi"/>
          <w:smallCaps w:val="0"/>
          <w:sz w:val="24"/>
          <w:szCs w:val="24"/>
        </w:rPr>
      </w:pPr>
      <w:bookmarkStart w:name="_Toc19627899" w:id="26"/>
      <w:bookmarkStart w:name="_Toc73016120" w:id="27"/>
      <w:r w:rsidRPr="005A4C2B">
        <w:rPr>
          <w:rFonts w:asciiTheme="minorHAnsi" w:hAnsiTheme="minorHAnsi" w:cstheme="minorHAnsi"/>
          <w:smallCaps w:val="0"/>
          <w:sz w:val="24"/>
          <w:szCs w:val="24"/>
        </w:rPr>
        <w:t>The role of the chaperone</w:t>
      </w:r>
      <w:bookmarkEnd w:id="26"/>
      <w:bookmarkEnd w:id="27"/>
    </w:p>
    <w:p w:rsidRPr="005A4C2B" w:rsidR="0037225B" w:rsidP="0037225B" w:rsidRDefault="0037225B" w14:paraId="33A4B5C1" w14:textId="77777777">
      <w:pPr>
        <w:rPr>
          <w:rFonts w:asciiTheme="minorHAnsi" w:hAnsiTheme="minorHAnsi" w:cstheme="minorHAnsi"/>
          <w:lang w:val="en-US"/>
        </w:rPr>
      </w:pPr>
    </w:p>
    <w:p w:rsidRPr="005A4C2B" w:rsidR="0037225B" w:rsidP="0037225B" w:rsidRDefault="0037225B" w14:paraId="50DD6C94"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The role of the chaperone varies on a case-by-case basis, taking into consideration the need of the patient and the examination or procedure being carried out. A chaperone is present as a safeguard for all parties and is a witness to continuing consent of the examination or procedure. Chaperones may be expected to:</w:t>
      </w:r>
    </w:p>
    <w:p w:rsidRPr="005A4C2B" w:rsidR="0037225B" w:rsidP="0037225B" w:rsidRDefault="0037225B" w14:paraId="599B3DD5" w14:textId="77777777">
      <w:pPr>
        <w:rPr>
          <w:rFonts w:asciiTheme="minorHAnsi" w:hAnsiTheme="minorHAnsi" w:cstheme="minorHAnsi"/>
          <w:bCs/>
          <w:iCs/>
          <w:color w:val="231F20"/>
          <w:sz w:val="22"/>
          <w:szCs w:val="22"/>
        </w:rPr>
      </w:pPr>
    </w:p>
    <w:p w:rsidRPr="005A4C2B" w:rsidR="0037225B" w:rsidP="0037225B" w:rsidRDefault="0037225B" w14:paraId="33A00CF1" w14:textId="77777777">
      <w:pPr>
        <w:pStyle w:val="ListParagraph"/>
        <w:numPr>
          <w:ilvl w:val="0"/>
          <w:numId w:val="45"/>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Provide emotional comfort and reassurance to patients</w:t>
      </w:r>
    </w:p>
    <w:p w:rsidRPr="005A4C2B" w:rsidR="0037225B" w:rsidP="0037225B" w:rsidRDefault="0037225B" w14:paraId="1E1D36FF" w14:textId="77777777">
      <w:pPr>
        <w:pStyle w:val="ListParagraph"/>
        <w:numPr>
          <w:ilvl w:val="0"/>
          <w:numId w:val="45"/>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Assist in the examination (handing equipment to clinicians)</w:t>
      </w:r>
    </w:p>
    <w:p w:rsidRPr="005A4C2B" w:rsidR="0037225B" w:rsidP="0037225B" w:rsidRDefault="0037225B" w14:paraId="61D38603" w14:textId="77777777">
      <w:pPr>
        <w:pStyle w:val="ListParagraph"/>
        <w:numPr>
          <w:ilvl w:val="0"/>
          <w:numId w:val="45"/>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Assist with undressing the patient</w:t>
      </w:r>
    </w:p>
    <w:p w:rsidRPr="005A4C2B" w:rsidR="0037225B" w:rsidP="0037225B" w:rsidRDefault="0037225B" w14:paraId="0AC915D5" w14:textId="77777777">
      <w:pPr>
        <w:pStyle w:val="ListParagraph"/>
        <w:numPr>
          <w:ilvl w:val="0"/>
          <w:numId w:val="45"/>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Provide protection for the clinician (against unfounded allegations or attack)</w:t>
      </w:r>
    </w:p>
    <w:p w:rsidRPr="005A4C2B" w:rsidR="0037225B" w:rsidP="0037225B" w:rsidRDefault="0037225B" w14:paraId="5F573FB4" w14:textId="77777777">
      <w:pPr>
        <w:pStyle w:val="ListParagraph"/>
        <w:numPr>
          <w:ilvl w:val="0"/>
          <w:numId w:val="45"/>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Witness the procedure (ensuring that it is appropriately conducted)</w:t>
      </w:r>
    </w:p>
    <w:p w:rsidRPr="005A4C2B" w:rsidR="0037225B" w:rsidP="0037225B" w:rsidRDefault="0037225B" w14:paraId="3133C67E" w14:textId="77777777">
      <w:pPr>
        <w:pStyle w:val="ListParagraph"/>
        <w:numPr>
          <w:ilvl w:val="0"/>
          <w:numId w:val="45"/>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If applicable, act as an interpreter</w:t>
      </w:r>
    </w:p>
    <w:p w:rsidRPr="005A4C2B" w:rsidR="0037225B" w:rsidP="0037225B" w:rsidRDefault="0037225B" w14:paraId="2A528B0B" w14:textId="77777777">
      <w:pPr>
        <w:rPr>
          <w:rFonts w:asciiTheme="minorHAnsi" w:hAnsiTheme="minorHAnsi" w:cstheme="minorHAnsi"/>
          <w:bCs/>
          <w:iCs/>
          <w:color w:val="231F20"/>
          <w:sz w:val="22"/>
          <w:szCs w:val="22"/>
        </w:rPr>
      </w:pPr>
    </w:p>
    <w:p w:rsidRPr="005A4C2B" w:rsidR="0037225B" w:rsidP="0037225B" w:rsidRDefault="0037225B" w14:paraId="3BACF279"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The clinician carrying out the examination or procedure must ensure they satisfy themselves that the chaperone will:</w:t>
      </w:r>
      <w:r w:rsidRPr="005A4C2B">
        <w:rPr>
          <w:rStyle w:val="FootnoteReference"/>
          <w:rFonts w:asciiTheme="minorHAnsi" w:hAnsiTheme="minorHAnsi" w:cstheme="minorHAnsi"/>
          <w:color w:val="231F20"/>
        </w:rPr>
        <w:footnoteReference w:id="4"/>
      </w:r>
    </w:p>
    <w:p w:rsidRPr="005A4C2B" w:rsidR="0037225B" w:rsidP="0037225B" w:rsidRDefault="0037225B" w14:paraId="74DEDEC0" w14:textId="77777777">
      <w:pPr>
        <w:rPr>
          <w:rFonts w:asciiTheme="minorHAnsi" w:hAnsiTheme="minorHAnsi" w:cstheme="minorHAnsi"/>
          <w:bCs/>
          <w:iCs/>
          <w:color w:val="231F20"/>
          <w:sz w:val="22"/>
          <w:szCs w:val="22"/>
        </w:rPr>
      </w:pPr>
    </w:p>
    <w:p w:rsidRPr="005A4C2B" w:rsidR="0037225B" w:rsidP="0037225B" w:rsidRDefault="0037225B" w14:paraId="251460F1" w14:textId="77777777">
      <w:pPr>
        <w:pStyle w:val="ListParagraph"/>
        <w:numPr>
          <w:ilvl w:val="0"/>
          <w:numId w:val="46"/>
        </w:num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t>Be sensitive and respect the patient’s dignity and confidentiality</w:t>
      </w:r>
    </w:p>
    <w:p w:rsidRPr="005A4C2B" w:rsidR="0037225B" w:rsidP="0037225B" w:rsidRDefault="0037225B" w14:paraId="19D7B453" w14:textId="77777777">
      <w:pPr>
        <w:pStyle w:val="ListParagraph"/>
        <w:numPr>
          <w:ilvl w:val="0"/>
          <w:numId w:val="46"/>
        </w:num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t>Reassure the patient if they show signs of distress or discomfort</w:t>
      </w:r>
    </w:p>
    <w:p w:rsidRPr="005A4C2B" w:rsidR="0037225B" w:rsidP="0037225B" w:rsidRDefault="0037225B" w14:paraId="032DA587" w14:textId="77777777">
      <w:pPr>
        <w:pStyle w:val="ListParagraph"/>
        <w:numPr>
          <w:ilvl w:val="0"/>
          <w:numId w:val="46"/>
        </w:num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t>Be familiar with the procedures involved in a routine intimate examination</w:t>
      </w:r>
    </w:p>
    <w:p w:rsidRPr="005A4C2B" w:rsidR="0037225B" w:rsidP="0037225B" w:rsidRDefault="0037225B" w14:paraId="0933E990" w14:textId="77777777">
      <w:pPr>
        <w:pStyle w:val="ListParagraph"/>
        <w:numPr>
          <w:ilvl w:val="0"/>
          <w:numId w:val="46"/>
        </w:num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t>Stay for the whole examination and be able to see what the doctor is doing, if practical</w:t>
      </w:r>
    </w:p>
    <w:p w:rsidRPr="005A4C2B" w:rsidR="0037225B" w:rsidP="0037225B" w:rsidRDefault="0037225B" w14:paraId="2793F1AA" w14:textId="77777777">
      <w:pPr>
        <w:pStyle w:val="ListParagraph"/>
        <w:numPr>
          <w:ilvl w:val="0"/>
          <w:numId w:val="46"/>
        </w:num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t>Be prepared to raise concerns if they are worried about the doctor’s behaviour or actions</w:t>
      </w:r>
    </w:p>
    <w:p w:rsidRPr="005A4C2B" w:rsidR="0037225B" w:rsidP="0037225B" w:rsidRDefault="0037225B" w14:paraId="71AAC1A4" w14:textId="77777777">
      <w:pPr>
        <w:rPr>
          <w:rFonts w:asciiTheme="minorHAnsi" w:hAnsiTheme="minorHAnsi" w:cstheme="minorHAnsi"/>
          <w:bCs/>
          <w:iCs/>
          <w:color w:val="231F20"/>
          <w:sz w:val="22"/>
          <w:szCs w:val="22"/>
        </w:rPr>
      </w:pPr>
    </w:p>
    <w:p w:rsidRPr="005A4C2B" w:rsidR="0037225B" w:rsidP="0037225B" w:rsidRDefault="0037225B" w14:paraId="3ED398B1"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 xml:space="preserve">If any doubt exists, the clinician should discuss the sensitivity of the role with the chaperone prior to carrying out the procedure or examination.  </w:t>
      </w:r>
    </w:p>
    <w:p w:rsidRPr="005A4C2B" w:rsidR="0037225B" w:rsidP="0037225B" w:rsidRDefault="0037225B" w14:paraId="569593F1" w14:textId="77777777">
      <w:pPr>
        <w:pStyle w:val="Heading2"/>
        <w:rPr>
          <w:rFonts w:asciiTheme="minorHAnsi" w:hAnsiTheme="minorHAnsi" w:cstheme="minorHAnsi"/>
          <w:smallCaps w:val="0"/>
          <w:sz w:val="24"/>
          <w:szCs w:val="24"/>
        </w:rPr>
      </w:pPr>
      <w:bookmarkStart w:name="_Toc19627900" w:id="28"/>
      <w:bookmarkStart w:name="_Toc73016121" w:id="29"/>
      <w:r w:rsidRPr="005A4C2B">
        <w:rPr>
          <w:rFonts w:asciiTheme="minorHAnsi" w:hAnsiTheme="minorHAnsi" w:cstheme="minorHAnsi"/>
          <w:smallCaps w:val="0"/>
          <w:sz w:val="24"/>
          <w:szCs w:val="24"/>
        </w:rPr>
        <w:t>Competencies and training</w:t>
      </w:r>
      <w:bookmarkEnd w:id="28"/>
      <w:bookmarkEnd w:id="29"/>
    </w:p>
    <w:p w:rsidRPr="005A4C2B" w:rsidR="0037225B" w:rsidP="0037225B" w:rsidRDefault="0037225B" w14:paraId="435975FE" w14:textId="77777777">
      <w:pPr>
        <w:rPr>
          <w:rFonts w:asciiTheme="minorHAnsi" w:hAnsiTheme="minorHAnsi" w:cstheme="minorHAnsi"/>
          <w:lang w:val="en-US"/>
        </w:rPr>
      </w:pPr>
    </w:p>
    <w:p w:rsidRPr="005A4C2B" w:rsidR="0037225B" w:rsidP="0037225B" w:rsidRDefault="0037225B" w14:paraId="5A106B43"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Chaperones should undergo training which enables them to understand:</w:t>
      </w:r>
    </w:p>
    <w:p w:rsidRPr="005A4C2B" w:rsidR="0037225B" w:rsidP="0037225B" w:rsidRDefault="0037225B" w14:paraId="42EFC8F3" w14:textId="77777777">
      <w:pPr>
        <w:rPr>
          <w:rFonts w:asciiTheme="minorHAnsi" w:hAnsiTheme="minorHAnsi" w:cstheme="minorHAnsi"/>
          <w:bCs/>
          <w:iCs/>
          <w:color w:val="231F20"/>
          <w:sz w:val="22"/>
          <w:szCs w:val="22"/>
        </w:rPr>
      </w:pPr>
    </w:p>
    <w:p w:rsidRPr="005A4C2B" w:rsidR="0037225B" w:rsidP="0037225B" w:rsidRDefault="0037225B" w14:paraId="03FCE36E" w14:textId="77777777">
      <w:pPr>
        <w:pStyle w:val="ListParagraph"/>
        <w:numPr>
          <w:ilvl w:val="0"/>
          <w:numId w:val="47"/>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What is meant by the term ‘chaperone’</w:t>
      </w:r>
    </w:p>
    <w:p w:rsidRPr="005A4C2B" w:rsidR="0037225B" w:rsidP="0037225B" w:rsidRDefault="0037225B" w14:paraId="17AD9B93" w14:textId="77777777">
      <w:pPr>
        <w:pStyle w:val="ListParagraph"/>
        <w:numPr>
          <w:ilvl w:val="0"/>
          <w:numId w:val="47"/>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A knowledge of the range of examinations or procedures they may be expected to witness</w:t>
      </w:r>
    </w:p>
    <w:p w:rsidRPr="005A4C2B" w:rsidR="0037225B" w:rsidP="0037225B" w:rsidRDefault="0037225B" w14:paraId="7A361B1C" w14:textId="77777777">
      <w:pPr>
        <w:pStyle w:val="ListParagraph"/>
        <w:numPr>
          <w:ilvl w:val="0"/>
          <w:numId w:val="47"/>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Why they need to be present, including positioning</w:t>
      </w:r>
    </w:p>
    <w:p w:rsidRPr="005A4C2B" w:rsidR="0037225B" w:rsidP="0037225B" w:rsidRDefault="0037225B" w14:paraId="08BAF0AB" w14:textId="77777777">
      <w:pPr>
        <w:pStyle w:val="ListParagraph"/>
        <w:numPr>
          <w:ilvl w:val="0"/>
          <w:numId w:val="47"/>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Their role and responsibilities as a chaperone</w:t>
      </w:r>
    </w:p>
    <w:p w:rsidRPr="005A4C2B" w:rsidR="0037225B" w:rsidP="0037225B" w:rsidRDefault="0037225B" w14:paraId="06AF8E64" w14:textId="77777777">
      <w:pPr>
        <w:pStyle w:val="ListParagraph"/>
        <w:numPr>
          <w:ilvl w:val="0"/>
          <w:numId w:val="47"/>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How to raise concerns in conjunction with practice policy</w:t>
      </w:r>
    </w:p>
    <w:p w:rsidRPr="005A4C2B" w:rsidR="0037225B" w:rsidP="0037225B" w:rsidRDefault="0037225B" w14:paraId="17F643A2" w14:textId="77777777">
      <w:pPr>
        <w:pStyle w:val="ListParagraph"/>
        <w:numPr>
          <w:ilvl w:val="0"/>
          <w:numId w:val="47"/>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The rights of the patient</w:t>
      </w:r>
    </w:p>
    <w:p w:rsidRPr="005A4C2B" w:rsidR="0037225B" w:rsidP="0037225B" w:rsidRDefault="0037225B" w14:paraId="5D8D6542" w14:textId="77777777">
      <w:pPr>
        <w:pStyle w:val="ListParagraph"/>
        <w:numPr>
          <w:ilvl w:val="0"/>
          <w:numId w:val="47"/>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The requirement to annotate their presence on the individual’s healthcare record post consultation</w:t>
      </w:r>
    </w:p>
    <w:p w:rsidRPr="005A4C2B" w:rsidR="0037225B" w:rsidP="0037225B" w:rsidRDefault="0037225B" w14:paraId="147272CA" w14:textId="77777777">
      <w:pPr>
        <w:rPr>
          <w:rFonts w:asciiTheme="minorHAnsi" w:hAnsiTheme="minorHAnsi" w:cstheme="minorHAnsi"/>
          <w:sz w:val="22"/>
          <w:szCs w:val="22"/>
          <w:lang w:val="en-US"/>
        </w:rPr>
      </w:pPr>
    </w:p>
    <w:p w:rsidRPr="005A4C2B" w:rsidR="0037225B" w:rsidP="5C2733EE" w:rsidRDefault="0037225B" w14:paraId="05AA72BF" w14:textId="36E095F3">
      <w:pPr>
        <w:rPr>
          <w:rFonts w:ascii="Calibri" w:hAnsi="Calibri" w:cs="Calibri" w:asciiTheme="minorAscii" w:hAnsiTheme="minorAscii" w:cstheme="minorAscii"/>
          <w:color w:val="231F20"/>
          <w:sz w:val="22"/>
          <w:szCs w:val="22"/>
        </w:rPr>
      </w:pPr>
      <w:r w:rsidRPr="5C2733EE" w:rsidR="0037225B">
        <w:rPr>
          <w:rFonts w:ascii="Calibri" w:hAnsi="Calibri" w:cs="Calibri" w:asciiTheme="minorAscii" w:hAnsiTheme="minorAscii" w:cstheme="minorAscii"/>
          <w:color w:val="231F20"/>
          <w:sz w:val="22"/>
          <w:szCs w:val="22"/>
        </w:rPr>
        <w:t xml:space="preserve">Training must be undertaken by all staff that may </w:t>
      </w:r>
      <w:r w:rsidRPr="5C2733EE" w:rsidR="0037225B">
        <w:rPr>
          <w:rFonts w:ascii="Calibri" w:hAnsi="Calibri" w:cs="Calibri" w:asciiTheme="minorAscii" w:hAnsiTheme="minorAscii" w:cstheme="minorAscii"/>
          <w:color w:val="231F20"/>
          <w:sz w:val="22"/>
          <w:szCs w:val="22"/>
        </w:rPr>
        <w:t>be required</w:t>
      </w:r>
      <w:r w:rsidRPr="5C2733EE" w:rsidR="0037225B">
        <w:rPr>
          <w:rFonts w:ascii="Calibri" w:hAnsi="Calibri" w:cs="Calibri" w:asciiTheme="minorAscii" w:hAnsiTheme="minorAscii" w:cstheme="minorAscii"/>
          <w:color w:val="231F20"/>
          <w:sz w:val="22"/>
          <w:szCs w:val="22"/>
        </w:rPr>
        <w:t xml:space="preserve"> to act as a chaperone</w:t>
      </w:r>
    </w:p>
    <w:p w:rsidRPr="005A4C2B" w:rsidR="0037225B" w:rsidP="0037225B" w:rsidRDefault="0037225B" w14:paraId="7700C82C" w14:textId="77777777">
      <w:pPr>
        <w:pStyle w:val="Heading2"/>
        <w:rPr>
          <w:rFonts w:asciiTheme="minorHAnsi" w:hAnsiTheme="minorHAnsi" w:cstheme="minorHAnsi"/>
          <w:smallCaps w:val="0"/>
          <w:sz w:val="24"/>
          <w:szCs w:val="24"/>
        </w:rPr>
      </w:pPr>
      <w:bookmarkStart w:name="_Toc19627901" w:id="30"/>
      <w:bookmarkStart w:name="_Toc73016122" w:id="31"/>
      <w:r w:rsidRPr="005A4C2B">
        <w:rPr>
          <w:rFonts w:asciiTheme="minorHAnsi" w:hAnsiTheme="minorHAnsi" w:cstheme="minorHAnsi"/>
          <w:smallCaps w:val="0"/>
          <w:sz w:val="24"/>
          <w:szCs w:val="24"/>
        </w:rPr>
        <w:t>Considerations</w:t>
      </w:r>
      <w:bookmarkEnd w:id="30"/>
      <w:bookmarkEnd w:id="31"/>
    </w:p>
    <w:p w:rsidRPr="005A4C2B" w:rsidR="0037225B" w:rsidP="0037225B" w:rsidRDefault="0037225B" w14:paraId="740C486D" w14:textId="77777777">
      <w:pPr>
        <w:rPr>
          <w:rFonts w:asciiTheme="minorHAnsi" w:hAnsiTheme="minorHAnsi" w:cstheme="minorHAnsi"/>
        </w:rPr>
      </w:pPr>
    </w:p>
    <w:p w:rsidRPr="005A4C2B" w:rsidR="0037225B" w:rsidP="0037225B" w:rsidRDefault="0037225B" w14:paraId="164374F6"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 xml:space="preserve">In a diverse multicultural society, it is important to acknowledge the spiritual, social and cultural factors associated with the patient population. Clinicians must respect the patient’s wishes and where appropriate refer them to another practitioner to have the examination or procedure undertaken.  </w:t>
      </w:r>
    </w:p>
    <w:p w:rsidRPr="005A4C2B" w:rsidR="0037225B" w:rsidP="0037225B" w:rsidRDefault="0037225B" w14:paraId="34EAC27B" w14:textId="77777777">
      <w:pPr>
        <w:rPr>
          <w:rFonts w:asciiTheme="minorHAnsi" w:hAnsiTheme="minorHAnsi" w:cstheme="minorHAnsi"/>
          <w:bCs/>
          <w:iCs/>
          <w:color w:val="231F20"/>
          <w:sz w:val="22"/>
          <w:szCs w:val="22"/>
        </w:rPr>
      </w:pPr>
    </w:p>
    <w:p w:rsidRPr="005A4C2B" w:rsidR="0037225B" w:rsidP="0037225B" w:rsidRDefault="0037225B" w14:paraId="2D33BC9B"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 xml:space="preserve">Local guidance should be sought regarding patients suffering from mental illness or those with learning difficulties. A relative or carer will prove to be a valuable adjunct to a chaperone.  </w:t>
      </w:r>
    </w:p>
    <w:p w:rsidRPr="005A4C2B" w:rsidR="0037225B" w:rsidP="0037225B" w:rsidRDefault="0037225B" w14:paraId="34D74A92" w14:textId="77777777">
      <w:pPr>
        <w:pStyle w:val="Heading2"/>
        <w:rPr>
          <w:rFonts w:asciiTheme="minorHAnsi" w:hAnsiTheme="minorHAnsi" w:cstheme="minorHAnsi"/>
          <w:smallCaps w:val="0"/>
          <w:sz w:val="24"/>
          <w:szCs w:val="24"/>
        </w:rPr>
      </w:pPr>
      <w:bookmarkStart w:name="_Toc19627902" w:id="32"/>
      <w:bookmarkStart w:name="_Toc73016123" w:id="33"/>
      <w:r w:rsidRPr="005A4C2B">
        <w:rPr>
          <w:rFonts w:asciiTheme="minorHAnsi" w:hAnsiTheme="minorHAnsi" w:cstheme="minorHAnsi"/>
          <w:smallCaps w:val="0"/>
          <w:sz w:val="24"/>
          <w:szCs w:val="24"/>
        </w:rPr>
        <w:t>Confidentiality</w:t>
      </w:r>
      <w:bookmarkEnd w:id="32"/>
      <w:bookmarkEnd w:id="33"/>
    </w:p>
    <w:p w:rsidRPr="005A4C2B" w:rsidR="0037225B" w:rsidP="0037225B" w:rsidRDefault="0037225B" w14:paraId="425488B9" w14:textId="77777777">
      <w:pPr>
        <w:rPr>
          <w:rFonts w:asciiTheme="minorHAnsi" w:hAnsiTheme="minorHAnsi" w:cstheme="minorHAnsi"/>
          <w:lang w:val="en-US"/>
        </w:rPr>
      </w:pPr>
    </w:p>
    <w:p w:rsidRPr="005A4C2B" w:rsidR="0037225B" w:rsidP="0037225B" w:rsidRDefault="0037225B" w14:paraId="400DF833"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Chaperones are to ensure that they adhere to the practice Caldicott and information governance policies. The clinician carrying out the examination or procedure should reassure the patient that all clinical staff within the practice fully understand their obligation to maintain confidentiality at all times.</w:t>
      </w:r>
    </w:p>
    <w:p w:rsidRPr="005A4C2B" w:rsidR="0037225B" w:rsidP="0037225B" w:rsidRDefault="0037225B" w14:paraId="72F791F1" w14:textId="77777777">
      <w:pPr>
        <w:pStyle w:val="Heading2"/>
        <w:rPr>
          <w:rFonts w:asciiTheme="minorHAnsi" w:hAnsiTheme="minorHAnsi" w:cstheme="minorHAnsi"/>
          <w:smallCaps w:val="0"/>
          <w:sz w:val="24"/>
          <w:szCs w:val="24"/>
        </w:rPr>
      </w:pPr>
      <w:bookmarkStart w:name="_Toc19627903" w:id="34"/>
      <w:bookmarkStart w:name="_Toc73016124" w:id="35"/>
      <w:r w:rsidRPr="005A4C2B">
        <w:rPr>
          <w:rFonts w:asciiTheme="minorHAnsi" w:hAnsiTheme="minorHAnsi" w:cstheme="minorHAnsi"/>
          <w:smallCaps w:val="0"/>
          <w:sz w:val="24"/>
          <w:szCs w:val="24"/>
        </w:rPr>
        <w:t>Practice procedure (including read codes)</w:t>
      </w:r>
      <w:bookmarkEnd w:id="34"/>
      <w:bookmarkEnd w:id="35"/>
    </w:p>
    <w:p w:rsidRPr="005A4C2B" w:rsidR="0037225B" w:rsidP="0037225B" w:rsidRDefault="0037225B" w14:paraId="1EA6CD74" w14:textId="77777777">
      <w:pPr>
        <w:rPr>
          <w:rFonts w:asciiTheme="minorHAnsi" w:hAnsiTheme="minorHAnsi" w:cstheme="minorHAnsi"/>
          <w:lang w:val="en-US"/>
        </w:rPr>
      </w:pPr>
    </w:p>
    <w:p w:rsidRPr="005A4C2B" w:rsidR="0037225B" w:rsidP="0037225B" w:rsidRDefault="0037225B" w14:paraId="00249B35" w14:textId="77777777">
      <w:p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If a chaperone was not requested at the time of booking the appointment, the clinician will:</w:t>
      </w:r>
    </w:p>
    <w:p w:rsidRPr="005A4C2B" w:rsidR="0037225B" w:rsidP="0037225B" w:rsidRDefault="0037225B" w14:paraId="1762FF59" w14:textId="77777777">
      <w:pPr>
        <w:rPr>
          <w:rFonts w:asciiTheme="minorHAnsi" w:hAnsiTheme="minorHAnsi" w:cstheme="minorHAnsi"/>
          <w:bCs/>
          <w:iCs/>
          <w:color w:val="231F20"/>
          <w:sz w:val="22"/>
          <w:szCs w:val="22"/>
        </w:rPr>
      </w:pPr>
    </w:p>
    <w:p w:rsidRPr="005A4C2B" w:rsidR="0037225B" w:rsidP="0037225B" w:rsidRDefault="0037225B" w14:paraId="4BEAAA90" w14:textId="28DBEF15">
      <w:pPr>
        <w:pStyle w:val="ListParagraph"/>
        <w:numPr>
          <w:ilvl w:val="0"/>
          <w:numId w:val="49"/>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Offer the patient a chaperone, explaining the requirement (</w:t>
      </w:r>
      <w:r w:rsidRPr="005A4C2B" w:rsidR="006A541F">
        <w:rPr>
          <w:rFonts w:asciiTheme="minorHAnsi" w:hAnsiTheme="minorHAnsi" w:cstheme="minorHAnsi"/>
          <w:bCs/>
          <w:iCs/>
          <w:color w:val="231F20"/>
          <w:sz w:val="22"/>
          <w:szCs w:val="22"/>
        </w:rPr>
        <w:t>SNOMED</w:t>
      </w:r>
      <w:r w:rsidRPr="005A4C2B">
        <w:rPr>
          <w:rFonts w:asciiTheme="minorHAnsi" w:hAnsiTheme="minorHAnsi" w:cstheme="minorHAnsi"/>
          <w:bCs/>
          <w:iCs/>
          <w:color w:val="231F20"/>
          <w:sz w:val="22"/>
          <w:szCs w:val="22"/>
        </w:rPr>
        <w:t xml:space="preserve"> code </w:t>
      </w:r>
      <w:r w:rsidRPr="005A4C2B" w:rsidR="006A541F">
        <w:rPr>
          <w:rFonts w:asciiTheme="minorHAnsi" w:hAnsiTheme="minorHAnsi" w:cstheme="minorHAnsi"/>
          <w:b/>
          <w:color w:val="333333"/>
          <w:sz w:val="22"/>
          <w:szCs w:val="22"/>
          <w:shd w:val="clear" w:color="auto" w:fill="FFFFFF"/>
        </w:rPr>
        <w:t>1104081000000107</w:t>
      </w:r>
      <w:r w:rsidRPr="005A4C2B">
        <w:rPr>
          <w:rFonts w:asciiTheme="minorHAnsi" w:hAnsiTheme="minorHAnsi" w:cstheme="minorHAnsi"/>
          <w:bCs/>
          <w:iCs/>
          <w:color w:val="231F20"/>
          <w:sz w:val="22"/>
          <w:szCs w:val="22"/>
        </w:rPr>
        <w:t>), and if the patient agrees:</w:t>
      </w:r>
    </w:p>
    <w:p w:rsidRPr="005A4C2B" w:rsidR="0037225B" w:rsidP="0037225B" w:rsidRDefault="0037225B" w14:paraId="049E251F" w14:textId="77777777">
      <w:pPr>
        <w:pStyle w:val="ListParagraph"/>
        <w:numPr>
          <w:ilvl w:val="0"/>
          <w:numId w:val="49"/>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Contact reception and request a chaperone</w:t>
      </w:r>
    </w:p>
    <w:p w:rsidRPr="005A4C2B" w:rsidR="0037225B" w:rsidP="0037225B" w:rsidRDefault="0037225B" w14:paraId="4202D4E7" w14:textId="41E1B630">
      <w:pPr>
        <w:pStyle w:val="ListParagraph"/>
        <w:numPr>
          <w:ilvl w:val="0"/>
          <w:numId w:val="48"/>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Record in the individual’s healthcare record that a chaperone is present and identify them (</w:t>
      </w:r>
      <w:r w:rsidRPr="005A4C2B" w:rsidR="006A541F">
        <w:rPr>
          <w:rFonts w:asciiTheme="minorHAnsi" w:hAnsiTheme="minorHAnsi" w:cstheme="minorHAnsi"/>
          <w:bCs/>
          <w:iCs/>
          <w:color w:val="231F20"/>
          <w:sz w:val="22"/>
          <w:szCs w:val="22"/>
        </w:rPr>
        <w:t>SNOMED</w:t>
      </w:r>
      <w:r w:rsidRPr="005A4C2B">
        <w:rPr>
          <w:rFonts w:asciiTheme="minorHAnsi" w:hAnsiTheme="minorHAnsi" w:cstheme="minorHAnsi"/>
          <w:bCs/>
          <w:iCs/>
          <w:color w:val="231F20"/>
          <w:sz w:val="22"/>
          <w:szCs w:val="22"/>
        </w:rPr>
        <w:t xml:space="preserve"> code </w:t>
      </w:r>
      <w:r w:rsidRPr="005A4C2B" w:rsidR="006A541F">
        <w:rPr>
          <w:rFonts w:asciiTheme="minorHAnsi" w:hAnsiTheme="minorHAnsi" w:cstheme="minorHAnsi"/>
          <w:b/>
          <w:color w:val="333333"/>
          <w:sz w:val="22"/>
          <w:szCs w:val="22"/>
          <w:shd w:val="clear" w:color="auto" w:fill="FFFFFF"/>
        </w:rPr>
        <w:t>314231002</w:t>
      </w:r>
      <w:r w:rsidRPr="005A4C2B">
        <w:rPr>
          <w:rFonts w:asciiTheme="minorHAnsi" w:hAnsiTheme="minorHAnsi" w:cstheme="minorHAnsi"/>
          <w:bCs/>
          <w:iCs/>
          <w:color w:val="231F20"/>
          <w:sz w:val="22"/>
          <w:szCs w:val="22"/>
        </w:rPr>
        <w:t>)</w:t>
      </w:r>
    </w:p>
    <w:p w:rsidRPr="005A4C2B" w:rsidR="0037225B" w:rsidP="0037225B" w:rsidRDefault="0037225B" w14:paraId="01AE7611" w14:textId="77777777">
      <w:pPr>
        <w:numPr>
          <w:ilvl w:val="0"/>
          <w:numId w:val="48"/>
        </w:numPr>
        <w:rPr>
          <w:rFonts w:asciiTheme="minorHAnsi" w:hAnsiTheme="minorHAnsi" w:cstheme="minorHAnsi"/>
          <w:sz w:val="22"/>
          <w:szCs w:val="22"/>
        </w:rPr>
      </w:pPr>
      <w:r w:rsidRPr="005A4C2B">
        <w:rPr>
          <w:rFonts w:asciiTheme="minorHAnsi" w:hAnsiTheme="minorHAnsi" w:cstheme="minorHAnsi"/>
          <w:sz w:val="22"/>
          <w:szCs w:val="22"/>
        </w:rPr>
        <w:t>The chaperone will enter the room discreetly and remain in room until the clinician has finished the examination.</w:t>
      </w:r>
    </w:p>
    <w:p w:rsidRPr="005A4C2B" w:rsidR="0037225B" w:rsidP="0037225B" w:rsidRDefault="0037225B" w14:paraId="1CF41CFB" w14:textId="77777777">
      <w:pPr>
        <w:numPr>
          <w:ilvl w:val="0"/>
          <w:numId w:val="48"/>
        </w:numPr>
        <w:rPr>
          <w:rFonts w:asciiTheme="minorHAnsi" w:hAnsiTheme="minorHAnsi" w:cstheme="minorHAnsi"/>
          <w:sz w:val="22"/>
          <w:szCs w:val="22"/>
        </w:rPr>
      </w:pPr>
      <w:r w:rsidRPr="005A4C2B">
        <w:rPr>
          <w:rFonts w:asciiTheme="minorHAnsi" w:hAnsiTheme="minorHAnsi" w:cstheme="minorHAnsi"/>
          <w:sz w:val="22"/>
          <w:szCs w:val="22"/>
        </w:rPr>
        <w:t>The chaperone will normally attend inside the curtain at the head of the examination couch and watch the procedure.</w:t>
      </w:r>
    </w:p>
    <w:p w:rsidRPr="005A4C2B" w:rsidR="0037225B" w:rsidP="0037225B" w:rsidRDefault="0037225B" w14:paraId="5C088281" w14:textId="77777777">
      <w:pPr>
        <w:numPr>
          <w:ilvl w:val="0"/>
          <w:numId w:val="48"/>
        </w:numPr>
        <w:rPr>
          <w:rFonts w:asciiTheme="minorHAnsi" w:hAnsiTheme="minorHAnsi" w:cstheme="minorHAnsi"/>
          <w:sz w:val="22"/>
          <w:szCs w:val="22"/>
        </w:rPr>
      </w:pPr>
      <w:r w:rsidRPr="005A4C2B">
        <w:rPr>
          <w:rFonts w:asciiTheme="minorHAnsi" w:hAnsiTheme="minorHAnsi" w:cstheme="minorHAnsi"/>
          <w:sz w:val="22"/>
          <w:szCs w:val="22"/>
        </w:rPr>
        <w:t>To prevent embarrassment, the chaperone should not enter into conversation with the patient or GP unless requested to do so, or make any mention of the consultation afterwards.</w:t>
      </w:r>
    </w:p>
    <w:p w:rsidRPr="005A4C2B" w:rsidR="0037225B" w:rsidP="0037225B" w:rsidRDefault="0037225B" w14:paraId="4D837DFB" w14:textId="77777777">
      <w:pPr>
        <w:pStyle w:val="ListParagraph"/>
        <w:numPr>
          <w:ilvl w:val="0"/>
          <w:numId w:val="48"/>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The chaperone should be introduced to the patient</w:t>
      </w:r>
    </w:p>
    <w:p w:rsidRPr="005A4C2B" w:rsidR="0037225B" w:rsidP="0037225B" w:rsidRDefault="0037225B" w14:paraId="4884EE55" w14:textId="77777777">
      <w:pPr>
        <w:pStyle w:val="ListParagraph"/>
        <w:numPr>
          <w:ilvl w:val="0"/>
          <w:numId w:val="48"/>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The chaperone should assist as required, but maintain a position so that they are able to witness the procedure/examination (usually at the head end)</w:t>
      </w:r>
    </w:p>
    <w:p w:rsidRPr="005A4C2B" w:rsidR="0037225B" w:rsidP="0037225B" w:rsidRDefault="0037225B" w14:paraId="2EB81F27" w14:textId="77777777">
      <w:pPr>
        <w:pStyle w:val="ListParagraph"/>
        <w:numPr>
          <w:ilvl w:val="0"/>
          <w:numId w:val="48"/>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The chaperone should adhere to their role at all times</w:t>
      </w:r>
    </w:p>
    <w:p w:rsidRPr="005A4C2B" w:rsidR="0037225B" w:rsidP="5C2733EE" w:rsidRDefault="0037225B" w14:paraId="688FE0B3" w14:textId="655FE52C">
      <w:pPr>
        <w:pStyle w:val="ListParagraph"/>
        <w:numPr>
          <w:ilvl w:val="0"/>
          <w:numId w:val="48"/>
        </w:numPr>
        <w:rPr>
          <w:rFonts w:ascii="Calibri" w:hAnsi="Calibri" w:cs="Calibri" w:asciiTheme="minorAscii" w:hAnsiTheme="minorAscii" w:cstheme="minorAscii"/>
          <w:color w:val="231F20"/>
          <w:sz w:val="22"/>
          <w:szCs w:val="22"/>
        </w:rPr>
      </w:pPr>
      <w:r w:rsidRPr="721533B4" w:rsidR="0037225B">
        <w:rPr>
          <w:rFonts w:ascii="Calibri" w:hAnsi="Calibri" w:cs="Calibri" w:asciiTheme="minorAscii" w:hAnsiTheme="minorAscii" w:cstheme="minorAscii"/>
          <w:color w:val="231F20"/>
          <w:sz w:val="22"/>
          <w:szCs w:val="22"/>
        </w:rPr>
        <w:t xml:space="preserve">Post procedure or examination, ensure they </w:t>
      </w:r>
      <w:r w:rsidRPr="721533B4" w:rsidR="005A4C2B">
        <w:rPr>
          <w:rFonts w:ascii="Calibri" w:hAnsi="Calibri" w:cs="Calibri" w:asciiTheme="minorAscii" w:hAnsiTheme="minorAscii" w:cstheme="minorAscii"/>
          <w:color w:val="231F20"/>
          <w:sz w:val="22"/>
          <w:szCs w:val="22"/>
        </w:rPr>
        <w:t>create a spate consultation</w:t>
      </w:r>
      <w:r w:rsidRPr="721533B4" w:rsidR="0037225B">
        <w:rPr>
          <w:rFonts w:ascii="Calibri" w:hAnsi="Calibri" w:cs="Calibri" w:asciiTheme="minorAscii" w:hAnsiTheme="minorAscii" w:cstheme="minorAscii"/>
          <w:color w:val="231F20"/>
          <w:sz w:val="22"/>
          <w:szCs w:val="22"/>
        </w:rPr>
        <w:t xml:space="preserve"> in the patient’s healthcare record that they were present during the examination and there were no issues </w:t>
      </w:r>
      <w:r w:rsidRPr="721533B4" w:rsidR="0037225B">
        <w:rPr>
          <w:rFonts w:ascii="Calibri" w:hAnsi="Calibri" w:cs="Calibri" w:asciiTheme="minorAscii" w:hAnsiTheme="minorAscii" w:cstheme="minorAscii"/>
          <w:color w:val="231F20"/>
          <w:sz w:val="22"/>
          <w:szCs w:val="22"/>
        </w:rPr>
        <w:t>observed</w:t>
      </w:r>
      <w:r w:rsidRPr="721533B4" w:rsidR="6A4A742F">
        <w:rPr>
          <w:rFonts w:ascii="Calibri" w:hAnsi="Calibri" w:cs="Calibri" w:asciiTheme="minorAscii" w:hAnsiTheme="minorAscii" w:cstheme="minorAscii"/>
          <w:color w:val="231F20"/>
          <w:sz w:val="22"/>
          <w:szCs w:val="22"/>
        </w:rPr>
        <w:t>. This can be done using the “#chap” shortcut key on EMIS</w:t>
      </w:r>
      <w:r w:rsidRPr="721533B4" w:rsidR="58ED342B">
        <w:rPr>
          <w:rFonts w:ascii="Calibri" w:hAnsi="Calibri" w:cs="Calibri" w:asciiTheme="minorAscii" w:hAnsiTheme="minorAscii" w:cstheme="minorAscii"/>
          <w:color w:val="231F20"/>
          <w:sz w:val="22"/>
          <w:szCs w:val="22"/>
        </w:rPr>
        <w:t>.</w:t>
      </w:r>
    </w:p>
    <w:p w:rsidRPr="005A4C2B" w:rsidR="0037225B" w:rsidP="0037225B" w:rsidRDefault="0037225B" w14:paraId="72AC2271" w14:textId="77777777">
      <w:pPr>
        <w:pStyle w:val="ListParagraph"/>
        <w:numPr>
          <w:ilvl w:val="0"/>
          <w:numId w:val="48"/>
        </w:numPr>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The clinician will annotate in the individual’s healthcare record the full details of the procedure as per current medical records policy</w:t>
      </w:r>
    </w:p>
    <w:p w:rsidRPr="005A4C2B" w:rsidR="0037225B" w:rsidP="0037225B" w:rsidRDefault="0037225B" w14:paraId="50B24D13" w14:textId="77777777">
      <w:pPr>
        <w:ind w:left="360"/>
        <w:rPr>
          <w:rFonts w:asciiTheme="minorHAnsi" w:hAnsiTheme="minorHAnsi" w:cstheme="minorHAnsi"/>
          <w:bCs/>
          <w:iCs/>
          <w:color w:val="231F20"/>
          <w:sz w:val="22"/>
          <w:szCs w:val="22"/>
        </w:rPr>
      </w:pPr>
    </w:p>
    <w:p w:rsidRPr="005A4C2B" w:rsidR="0037225B" w:rsidP="0037225B" w:rsidRDefault="0037225B" w14:paraId="6343ADD6" w14:textId="5DAD1241">
      <w:pPr>
        <w:ind w:left="360"/>
        <w:rPr>
          <w:rFonts w:asciiTheme="minorHAnsi" w:hAnsiTheme="minorHAnsi" w:cstheme="minorHAnsi"/>
          <w:bCs/>
          <w:iCs/>
          <w:color w:val="231F20"/>
          <w:sz w:val="22"/>
          <w:szCs w:val="22"/>
        </w:rPr>
      </w:pPr>
      <w:r w:rsidRPr="005A4C2B">
        <w:rPr>
          <w:rFonts w:asciiTheme="minorHAnsi" w:hAnsiTheme="minorHAnsi" w:cstheme="minorHAnsi"/>
          <w:bCs/>
          <w:iCs/>
          <w:color w:val="231F20"/>
          <w:sz w:val="22"/>
          <w:szCs w:val="22"/>
        </w:rPr>
        <w:t xml:space="preserve">Should an individual refuse to have a chaperone present, this is also to be annotated using the </w:t>
      </w:r>
      <w:r w:rsidRPr="005A4C2B" w:rsidR="005A4C2B">
        <w:rPr>
          <w:rFonts w:asciiTheme="minorHAnsi" w:hAnsiTheme="minorHAnsi" w:cstheme="minorHAnsi"/>
          <w:bCs/>
          <w:iCs/>
          <w:color w:val="231F20"/>
          <w:sz w:val="22"/>
          <w:szCs w:val="22"/>
        </w:rPr>
        <w:t>SNOMED</w:t>
      </w:r>
      <w:r w:rsidRPr="005A4C2B">
        <w:rPr>
          <w:rFonts w:asciiTheme="minorHAnsi" w:hAnsiTheme="minorHAnsi" w:cstheme="minorHAnsi"/>
          <w:bCs/>
          <w:iCs/>
          <w:color w:val="231F20"/>
          <w:sz w:val="22"/>
          <w:szCs w:val="22"/>
        </w:rPr>
        <w:t xml:space="preserve"> code </w:t>
      </w:r>
      <w:r w:rsidRPr="005A4C2B" w:rsidR="005A4C2B">
        <w:rPr>
          <w:rFonts w:asciiTheme="minorHAnsi" w:hAnsiTheme="minorHAnsi" w:cstheme="minorHAnsi"/>
          <w:b/>
          <w:bCs/>
          <w:iCs/>
          <w:color w:val="231F20"/>
          <w:sz w:val="22"/>
          <w:szCs w:val="22"/>
        </w:rPr>
        <w:t>763380007</w:t>
      </w:r>
      <w:r w:rsidRPr="005A4C2B">
        <w:rPr>
          <w:rFonts w:asciiTheme="minorHAnsi" w:hAnsiTheme="minorHAnsi" w:cstheme="minorHAnsi"/>
          <w:bCs/>
          <w:iCs/>
          <w:color w:val="231F20"/>
          <w:sz w:val="22"/>
          <w:szCs w:val="22"/>
        </w:rPr>
        <w:t xml:space="preserve">. If, for reasons beyond the control of the clinician, there are no chaperones available, this should also be recorded using the read code </w:t>
      </w:r>
      <w:r w:rsidRPr="005A4C2B" w:rsidR="005A4C2B">
        <w:rPr>
          <w:rFonts w:asciiTheme="minorHAnsi" w:hAnsiTheme="minorHAnsi" w:cstheme="minorHAnsi"/>
          <w:b/>
          <w:color w:val="333333"/>
          <w:sz w:val="22"/>
          <w:szCs w:val="22"/>
          <w:shd w:val="clear" w:color="auto" w:fill="FFFFFF"/>
        </w:rPr>
        <w:t>428929009</w:t>
      </w:r>
      <w:r w:rsidRPr="005A4C2B">
        <w:rPr>
          <w:rFonts w:asciiTheme="minorHAnsi" w:hAnsiTheme="minorHAnsi" w:cstheme="minorHAnsi"/>
          <w:bCs/>
          <w:iCs/>
          <w:color w:val="231F20"/>
          <w:sz w:val="22"/>
          <w:szCs w:val="22"/>
        </w:rPr>
        <w:t>.</w:t>
      </w:r>
    </w:p>
    <w:p w:rsidRPr="005A4C2B" w:rsidR="0037225B" w:rsidP="0037225B" w:rsidRDefault="0037225B" w14:paraId="3670E613" w14:textId="77777777">
      <w:pPr>
        <w:pStyle w:val="Heading2"/>
        <w:rPr>
          <w:rFonts w:asciiTheme="minorHAnsi" w:hAnsiTheme="minorHAnsi" w:cstheme="minorHAnsi"/>
          <w:smallCaps w:val="0"/>
          <w:sz w:val="24"/>
          <w:szCs w:val="24"/>
        </w:rPr>
      </w:pPr>
      <w:bookmarkStart w:name="_Toc19627904" w:id="36"/>
      <w:bookmarkStart w:name="_Toc73016125" w:id="37"/>
      <w:r w:rsidRPr="005A4C2B">
        <w:rPr>
          <w:rFonts w:asciiTheme="minorHAnsi" w:hAnsiTheme="minorHAnsi" w:cstheme="minorHAnsi"/>
          <w:smallCaps w:val="0"/>
          <w:sz w:val="24"/>
          <w:szCs w:val="24"/>
        </w:rPr>
        <w:t>Chaperoning visitors and guests (including VIPs)</w:t>
      </w:r>
      <w:bookmarkEnd w:id="36"/>
      <w:bookmarkEnd w:id="37"/>
    </w:p>
    <w:p w:rsidRPr="005A4C2B" w:rsidR="0037225B" w:rsidP="0037225B" w:rsidRDefault="0037225B" w14:paraId="24373FFE" w14:textId="77777777">
      <w:pPr>
        <w:rPr>
          <w:rFonts w:asciiTheme="minorHAnsi" w:hAnsiTheme="minorHAnsi" w:cstheme="minorHAnsi"/>
          <w:lang w:val="en-US"/>
        </w:rPr>
      </w:pPr>
    </w:p>
    <w:p w:rsidRPr="005A4C2B" w:rsidR="0037225B" w:rsidP="5C2733EE" w:rsidRDefault="0037225B" w14:paraId="769ECBFC" w14:textId="4DC650D4">
      <w:pPr>
        <w:rPr>
          <w:rFonts w:ascii="Calibri" w:hAnsi="Calibri" w:cs="Calibri" w:asciiTheme="minorAscii" w:hAnsiTheme="minorAscii" w:cstheme="minorAscii"/>
          <w:sz w:val="22"/>
          <w:szCs w:val="22"/>
          <w:lang w:val="en-US"/>
        </w:rPr>
      </w:pPr>
      <w:r w:rsidRPr="721533B4" w:rsidR="0037225B">
        <w:rPr>
          <w:rFonts w:ascii="Calibri" w:hAnsi="Calibri" w:cs="Calibri" w:asciiTheme="minorAscii" w:hAnsiTheme="minorAscii" w:cstheme="minorAscii"/>
          <w:sz w:val="22"/>
          <w:szCs w:val="22"/>
          <w:lang w:val="en-US"/>
        </w:rPr>
        <w:t xml:space="preserve">There may be, on occasion, a need to ensure that </w:t>
      </w:r>
      <w:r w:rsidRPr="721533B4" w:rsidR="0037225B">
        <w:rPr>
          <w:rFonts w:ascii="Calibri" w:hAnsi="Calibri" w:cs="Calibri" w:asciiTheme="minorAscii" w:hAnsiTheme="minorAscii" w:cstheme="minorAscii"/>
          <w:sz w:val="22"/>
          <w:szCs w:val="22"/>
          <w:lang w:val="en-US"/>
        </w:rPr>
        <w:t>appropriate measures</w:t>
      </w:r>
      <w:r w:rsidRPr="721533B4" w:rsidR="0037225B">
        <w:rPr>
          <w:rFonts w:ascii="Calibri" w:hAnsi="Calibri" w:cs="Calibri" w:asciiTheme="minorAscii" w:hAnsiTheme="minorAscii" w:cstheme="minorAscii"/>
          <w:sz w:val="22"/>
          <w:szCs w:val="22"/>
          <w:lang w:val="en-US"/>
        </w:rPr>
        <w:t xml:space="preserve"> are in place to chaperone visitors and guests including Very Important People</w:t>
      </w:r>
      <w:r w:rsidRPr="721533B4" w:rsidR="7CB2AE24">
        <w:rPr>
          <w:rFonts w:ascii="Calibri" w:hAnsi="Calibri" w:cs="Calibri" w:asciiTheme="minorAscii" w:hAnsiTheme="minorAscii" w:cstheme="minorAscii"/>
          <w:sz w:val="22"/>
          <w:szCs w:val="22"/>
          <w:lang w:val="en-US"/>
        </w:rPr>
        <w:t xml:space="preserve">. We </w:t>
      </w:r>
      <w:r w:rsidRPr="721533B4" w:rsidR="3CFBEF0C">
        <w:rPr>
          <w:rFonts w:ascii="Calibri" w:hAnsi="Calibri" w:cs="Calibri" w:asciiTheme="minorAscii" w:hAnsiTheme="minorAscii" w:cstheme="minorAscii"/>
          <w:sz w:val="22"/>
          <w:szCs w:val="22"/>
          <w:lang w:val="en-US"/>
        </w:rPr>
        <w:t>will follow</w:t>
      </w:r>
      <w:r w:rsidRPr="721533B4" w:rsidR="0037225B">
        <w:rPr>
          <w:rFonts w:ascii="Calibri" w:hAnsi="Calibri" w:cs="Calibri" w:asciiTheme="minorAscii" w:hAnsiTheme="minorAscii" w:cstheme="minorAscii"/>
          <w:sz w:val="22"/>
          <w:szCs w:val="22"/>
          <w:lang w:val="en-US"/>
        </w:rPr>
        <w:t xml:space="preserve"> the recommendations outlined in the Lampard Report (2015) and will:</w:t>
      </w:r>
    </w:p>
    <w:p w:rsidRPr="005A4C2B" w:rsidR="0037225B" w:rsidP="0037225B" w:rsidRDefault="0037225B" w14:paraId="45048526" w14:textId="77777777">
      <w:pPr>
        <w:rPr>
          <w:rFonts w:asciiTheme="minorHAnsi" w:hAnsiTheme="minorHAnsi" w:cstheme="minorHAnsi"/>
          <w:sz w:val="22"/>
          <w:szCs w:val="22"/>
          <w:lang w:val="en-US"/>
        </w:rPr>
      </w:pPr>
    </w:p>
    <w:p w:rsidRPr="005A4C2B" w:rsidR="0037225B" w:rsidP="721533B4" w:rsidRDefault="0037225B" w14:paraId="5974CD5B" w14:textId="0308232A">
      <w:pPr>
        <w:pStyle w:val="ListParagraph"/>
        <w:numPr>
          <w:ilvl w:val="0"/>
          <w:numId w:val="50"/>
        </w:numPr>
        <w:rPr>
          <w:rFonts w:ascii="Calibri" w:hAnsi="Calibri" w:cs="Calibri" w:asciiTheme="minorAscii" w:hAnsiTheme="minorAscii" w:cstheme="minorAscii"/>
          <w:sz w:val="22"/>
          <w:szCs w:val="22"/>
          <w:lang w:val="en-US"/>
        </w:rPr>
      </w:pPr>
      <w:r w:rsidRPr="721533B4" w:rsidR="0037225B">
        <w:rPr>
          <w:rFonts w:ascii="Calibri" w:hAnsi="Calibri" w:cs="Calibri" w:asciiTheme="minorAscii" w:hAnsiTheme="minorAscii" w:cstheme="minorAscii"/>
          <w:sz w:val="22"/>
          <w:szCs w:val="22"/>
          <w:lang w:val="en-US"/>
        </w:rPr>
        <w:t xml:space="preserve">Ensure that any visitors are </w:t>
      </w:r>
      <w:r w:rsidRPr="721533B4" w:rsidR="0E9D16D9">
        <w:rPr>
          <w:rFonts w:ascii="Calibri" w:hAnsi="Calibri" w:cs="Calibri" w:asciiTheme="minorAscii" w:hAnsiTheme="minorAscii" w:cstheme="minorAscii"/>
          <w:sz w:val="22"/>
          <w:szCs w:val="22"/>
          <w:lang w:val="en-US"/>
        </w:rPr>
        <w:t>always escorted by a permanent member of staff</w:t>
      </w:r>
      <w:r w:rsidRPr="721533B4" w:rsidR="0037225B">
        <w:rPr>
          <w:rFonts w:ascii="Calibri" w:hAnsi="Calibri" w:cs="Calibri" w:asciiTheme="minorAscii" w:hAnsiTheme="minorAscii" w:cstheme="minorAscii"/>
          <w:sz w:val="22"/>
          <w:szCs w:val="22"/>
          <w:lang w:val="en-US"/>
        </w:rPr>
        <w:t xml:space="preserve"> throughout the duration of their visit</w:t>
      </w:r>
    </w:p>
    <w:p w:rsidRPr="005A4C2B" w:rsidR="0037225B" w:rsidP="0037225B" w:rsidRDefault="0037225B" w14:paraId="70F711FE" w14:textId="77777777">
      <w:pPr>
        <w:pStyle w:val="ListParagraph"/>
        <w:numPr>
          <w:ilvl w:val="0"/>
          <w:numId w:val="50"/>
        </w:numPr>
        <w:rPr>
          <w:rFonts w:asciiTheme="minorHAnsi" w:hAnsiTheme="minorHAnsi" w:cstheme="minorHAnsi"/>
          <w:sz w:val="22"/>
          <w:szCs w:val="22"/>
          <w:lang w:val="en-US"/>
        </w:rPr>
      </w:pPr>
      <w:r w:rsidRPr="005A4C2B">
        <w:rPr>
          <w:rFonts w:asciiTheme="minorHAnsi" w:hAnsiTheme="minorHAnsi" w:cstheme="minorHAnsi"/>
          <w:sz w:val="22"/>
          <w:szCs w:val="22"/>
          <w:lang w:val="en-US"/>
        </w:rPr>
        <w:t>The individual organising the visit must arrange for a suitable member of staff to act as a chaperone. Furthermore, the reason for the visit must be documented, giving details of the areas to be visited and if patients are to be contacted during the visit</w:t>
      </w:r>
    </w:p>
    <w:p w:rsidRPr="005A4C2B" w:rsidR="0037225B" w:rsidP="0037225B" w:rsidRDefault="0037225B" w14:paraId="517A39BB" w14:textId="77777777">
      <w:pPr>
        <w:pStyle w:val="ListParagraph"/>
        <w:numPr>
          <w:ilvl w:val="0"/>
          <w:numId w:val="50"/>
        </w:numPr>
        <w:rPr>
          <w:rFonts w:asciiTheme="minorHAnsi" w:hAnsiTheme="minorHAnsi" w:cstheme="minorHAnsi"/>
          <w:sz w:val="22"/>
          <w:szCs w:val="22"/>
          <w:lang w:val="en-US"/>
        </w:rPr>
      </w:pPr>
      <w:r w:rsidRPr="005A4C2B">
        <w:rPr>
          <w:rFonts w:asciiTheme="minorHAnsi" w:hAnsiTheme="minorHAnsi" w:cstheme="minorHAnsi"/>
          <w:sz w:val="22"/>
          <w:szCs w:val="22"/>
          <w:lang w:val="en-US"/>
        </w:rPr>
        <w:t>The chaperone is to ensure that no visitors enter clinical areas where there may be intimate examinations or procedures taking place; this protects and promotes the privacy, dignity and respect of patients</w:t>
      </w:r>
    </w:p>
    <w:p w:rsidRPr="005A4C2B" w:rsidR="0037225B" w:rsidP="0037225B" w:rsidRDefault="0037225B" w14:paraId="59058988" w14:textId="77777777">
      <w:pPr>
        <w:pStyle w:val="ListParagraph"/>
        <w:numPr>
          <w:ilvl w:val="0"/>
          <w:numId w:val="50"/>
        </w:numPr>
        <w:rPr>
          <w:rFonts w:asciiTheme="minorHAnsi" w:hAnsiTheme="minorHAnsi" w:cstheme="minorHAnsi"/>
          <w:sz w:val="22"/>
          <w:szCs w:val="22"/>
          <w:lang w:val="en-US"/>
        </w:rPr>
      </w:pPr>
      <w:r w:rsidRPr="005A4C2B">
        <w:rPr>
          <w:rFonts w:asciiTheme="minorHAnsi" w:hAnsiTheme="minorHAnsi" w:cstheme="minorHAnsi"/>
          <w:sz w:val="22"/>
          <w:szCs w:val="22"/>
          <w:lang w:val="en-US"/>
        </w:rPr>
        <w:t>The person arranging the visit must ensure that there is sufficient time for the practice team to advise patients of the visit and offer patients the opportunity to decline to interact with the visitor(s)</w:t>
      </w:r>
    </w:p>
    <w:p w:rsidRPr="005A4C2B" w:rsidR="0037225B" w:rsidP="0037225B" w:rsidRDefault="0037225B" w14:paraId="447A1500" w14:textId="77777777">
      <w:pPr>
        <w:pStyle w:val="ListParagraph"/>
        <w:numPr>
          <w:ilvl w:val="0"/>
          <w:numId w:val="50"/>
        </w:numPr>
        <w:rPr>
          <w:rFonts w:asciiTheme="minorHAnsi" w:hAnsiTheme="minorHAnsi" w:cstheme="minorHAnsi"/>
          <w:sz w:val="22"/>
          <w:szCs w:val="22"/>
          <w:lang w:val="en-US"/>
        </w:rPr>
      </w:pPr>
      <w:r w:rsidRPr="005A4C2B">
        <w:rPr>
          <w:rFonts w:asciiTheme="minorHAnsi" w:hAnsiTheme="minorHAnsi" w:cstheme="minorHAnsi"/>
          <w:sz w:val="22"/>
          <w:szCs w:val="22"/>
          <w:lang w:val="en-US"/>
        </w:rPr>
        <w:t>Given the diverse nature of the patient population, some patients may not understand or may become confused as to why visitors or guests (including VIPs) are present. To minimise any confusion or distress, such patients as well as the visitor(s) are to be offered a chaperone</w:t>
      </w:r>
    </w:p>
    <w:p w:rsidRPr="005A4C2B" w:rsidR="0037225B" w:rsidP="0037225B" w:rsidRDefault="0037225B" w14:paraId="1A847EBD" w14:textId="77777777">
      <w:pPr>
        <w:pStyle w:val="ListParagraph"/>
        <w:numPr>
          <w:ilvl w:val="0"/>
          <w:numId w:val="50"/>
        </w:numPr>
        <w:rPr>
          <w:rFonts w:asciiTheme="minorHAnsi" w:hAnsiTheme="minorHAnsi" w:cstheme="minorHAnsi"/>
          <w:sz w:val="22"/>
          <w:szCs w:val="22"/>
          <w:lang w:val="en-US"/>
        </w:rPr>
      </w:pPr>
      <w:r w:rsidRPr="005A4C2B">
        <w:rPr>
          <w:rFonts w:asciiTheme="minorHAnsi" w:hAnsiTheme="minorHAnsi" w:cstheme="minorHAnsi"/>
          <w:sz w:val="22"/>
          <w:szCs w:val="22"/>
          <w:lang w:val="en-US"/>
        </w:rPr>
        <w:t>The person arranging the visit must ensure that the visitor(s) has produced photographic ID prior to the visit taking place</w:t>
      </w:r>
    </w:p>
    <w:p w:rsidRPr="005A4C2B" w:rsidR="0037225B" w:rsidP="0037225B" w:rsidRDefault="0037225B" w14:paraId="67FED50D" w14:textId="77777777">
      <w:pPr>
        <w:pStyle w:val="ListParagraph"/>
        <w:numPr>
          <w:ilvl w:val="0"/>
          <w:numId w:val="50"/>
        </w:numPr>
        <w:rPr>
          <w:rFonts w:asciiTheme="minorHAnsi" w:hAnsiTheme="minorHAnsi" w:cstheme="minorHAnsi"/>
          <w:sz w:val="22"/>
          <w:szCs w:val="22"/>
          <w:lang w:val="en-US"/>
        </w:rPr>
      </w:pPr>
      <w:r w:rsidRPr="005A4C2B">
        <w:rPr>
          <w:rFonts w:asciiTheme="minorHAnsi" w:hAnsiTheme="minorHAnsi" w:cstheme="minorHAnsi"/>
          <w:sz w:val="22"/>
          <w:szCs w:val="22"/>
          <w:lang w:val="en-US"/>
        </w:rPr>
        <w:t>The chaperone is to accept responsibility for the visitor(s) at all times. They must also be prepared to challenge any unacceptable or inappropriate behaviour, reporting such incidences to the practice manager immediately</w:t>
      </w:r>
    </w:p>
    <w:p w:rsidRPr="005A4C2B" w:rsidR="0037225B" w:rsidP="0037225B" w:rsidRDefault="0037225B" w14:paraId="36403CFF" w14:textId="77777777">
      <w:pPr>
        <w:pStyle w:val="ListParagraph"/>
        <w:numPr>
          <w:ilvl w:val="0"/>
          <w:numId w:val="50"/>
        </w:numPr>
        <w:rPr>
          <w:rFonts w:asciiTheme="minorHAnsi" w:hAnsiTheme="minorHAnsi" w:cstheme="minorHAnsi"/>
          <w:sz w:val="22"/>
          <w:szCs w:val="22"/>
          <w:lang w:val="en-US"/>
        </w:rPr>
      </w:pPr>
      <w:r w:rsidRPr="005A4C2B">
        <w:rPr>
          <w:rFonts w:asciiTheme="minorHAnsi" w:hAnsiTheme="minorHAnsi" w:cstheme="minorHAnsi"/>
          <w:sz w:val="22"/>
          <w:szCs w:val="22"/>
          <w:lang w:val="en-US"/>
        </w:rPr>
        <w:t>The chaperone must ensure that no patient records or other patient-identifiable information is disclosed to the visitor(s). Chaperones are to ensure that the visitor(s) is aware of the need to retain confidentiality should they overhear clinical information being discussed. Any breaches of confidentiality are to be reported immediately to the practice manager.</w:t>
      </w:r>
    </w:p>
    <w:p w:rsidRPr="005A4C2B" w:rsidR="0037225B" w:rsidP="5C2733EE" w:rsidRDefault="0037225B" w14:paraId="5970E458" w14:textId="695487F5">
      <w:pPr>
        <w:pStyle w:val="ListParagraph"/>
        <w:numPr>
          <w:ilvl w:val="0"/>
          <w:numId w:val="50"/>
        </w:numPr>
        <w:rPr>
          <w:rFonts w:ascii="Calibri" w:hAnsi="Calibri" w:cs="Calibri" w:asciiTheme="minorAscii" w:hAnsiTheme="minorAscii" w:cstheme="minorAscii"/>
          <w:sz w:val="22"/>
          <w:szCs w:val="22"/>
          <w:lang w:val="en-US"/>
        </w:rPr>
      </w:pPr>
      <w:r w:rsidRPr="5C2733EE" w:rsidR="0037225B">
        <w:rPr>
          <w:rFonts w:ascii="Calibri" w:hAnsi="Calibri" w:cs="Calibri" w:asciiTheme="minorAscii" w:hAnsiTheme="minorAscii" w:cstheme="minorAscii"/>
          <w:sz w:val="22"/>
          <w:szCs w:val="22"/>
          <w:lang w:val="en-US"/>
        </w:rPr>
        <w:t xml:space="preserve">If media interest is likely, the chaperone is to inform </w:t>
      </w:r>
      <w:r w:rsidRPr="5C2733EE" w:rsidR="50BC1ED8">
        <w:rPr>
          <w:rFonts w:ascii="Calibri" w:hAnsi="Calibri" w:cs="Calibri" w:asciiTheme="minorAscii" w:hAnsiTheme="minorAscii" w:cstheme="minorAscii"/>
          <w:sz w:val="22"/>
          <w:szCs w:val="22"/>
          <w:lang w:val="en-US"/>
        </w:rPr>
        <w:t>the ICB</w:t>
      </w:r>
      <w:r w:rsidRPr="5C2733EE" w:rsidR="0037225B">
        <w:rPr>
          <w:rFonts w:ascii="Calibri" w:hAnsi="Calibri" w:cs="Calibri" w:asciiTheme="minorAscii" w:hAnsiTheme="minorAscii" w:cstheme="minorAscii"/>
          <w:sz w:val="22"/>
          <w:szCs w:val="22"/>
          <w:lang w:val="en-US"/>
        </w:rPr>
        <w:t xml:space="preserve">, </w:t>
      </w:r>
      <w:r w:rsidRPr="5C2733EE" w:rsidR="0037225B">
        <w:rPr>
          <w:rFonts w:ascii="Calibri" w:hAnsi="Calibri" w:cs="Calibri" w:asciiTheme="minorAscii" w:hAnsiTheme="minorAscii" w:cstheme="minorAscii"/>
          <w:sz w:val="22"/>
          <w:szCs w:val="22"/>
          <w:lang w:val="en-US"/>
        </w:rPr>
        <w:t>requesting</w:t>
      </w:r>
      <w:r w:rsidRPr="5C2733EE" w:rsidR="0037225B">
        <w:rPr>
          <w:rFonts w:ascii="Calibri" w:hAnsi="Calibri" w:cs="Calibri" w:asciiTheme="minorAscii" w:hAnsiTheme="minorAscii" w:cstheme="minorAscii"/>
          <w:sz w:val="22"/>
          <w:szCs w:val="22"/>
          <w:lang w:val="en-US"/>
        </w:rPr>
        <w:t xml:space="preserve"> that the communication team provides guidance</w:t>
      </w:r>
    </w:p>
    <w:p w:rsidRPr="005A4C2B" w:rsidR="0037225B" w:rsidP="0037225B" w:rsidRDefault="0037225B" w14:paraId="5AF4D869" w14:textId="77777777">
      <w:pPr>
        <w:pStyle w:val="ListParagraph"/>
        <w:numPr>
          <w:ilvl w:val="0"/>
          <w:numId w:val="50"/>
        </w:numPr>
        <w:rPr>
          <w:rFonts w:asciiTheme="minorHAnsi" w:hAnsiTheme="minorHAnsi" w:cstheme="minorHAnsi"/>
          <w:sz w:val="22"/>
          <w:szCs w:val="22"/>
          <w:lang w:val="en-US"/>
        </w:rPr>
      </w:pPr>
      <w:r w:rsidRPr="005A4C2B">
        <w:rPr>
          <w:rFonts w:asciiTheme="minorHAnsi" w:hAnsiTheme="minorHAnsi" w:cstheme="minorHAnsi"/>
          <w:sz w:val="22"/>
          <w:szCs w:val="22"/>
          <w:lang w:val="en-US"/>
        </w:rPr>
        <w:t>Under no circumstances is the chaperone to leave the visitor(s) alone with any patient or patient-identifiable information; this is to ensure that both the patient and visitor(s) are appropriately protected</w:t>
      </w:r>
    </w:p>
    <w:p w:rsidRPr="005A4C2B" w:rsidR="0037225B" w:rsidP="0037225B" w:rsidRDefault="0037225B" w14:paraId="7E1F292E" w14:textId="77777777">
      <w:pPr>
        <w:pStyle w:val="Heading2"/>
        <w:rPr>
          <w:rFonts w:asciiTheme="minorHAnsi" w:hAnsiTheme="minorHAnsi" w:cstheme="minorHAnsi"/>
          <w:smallCaps w:val="0"/>
          <w:sz w:val="24"/>
          <w:szCs w:val="24"/>
        </w:rPr>
      </w:pPr>
      <w:r w:rsidRPr="005A4C2B">
        <w:rPr>
          <w:rFonts w:asciiTheme="minorHAnsi" w:hAnsiTheme="minorHAnsi" w:cstheme="minorHAnsi"/>
          <w:smallCaps w:val="0"/>
        </w:rPr>
        <w:t xml:space="preserve">  </w:t>
      </w:r>
      <w:bookmarkStart w:name="_Toc19627905" w:id="38"/>
      <w:bookmarkStart w:name="_Toc73016126" w:id="39"/>
      <w:r w:rsidRPr="005A4C2B">
        <w:rPr>
          <w:rFonts w:asciiTheme="minorHAnsi" w:hAnsiTheme="minorHAnsi" w:cstheme="minorHAnsi"/>
          <w:smallCaps w:val="0"/>
          <w:sz w:val="24"/>
          <w:szCs w:val="24"/>
        </w:rPr>
        <w:t>Summary</w:t>
      </w:r>
      <w:bookmarkEnd w:id="38"/>
      <w:bookmarkEnd w:id="39"/>
    </w:p>
    <w:p w:rsidRPr="005A4C2B" w:rsidR="0037225B" w:rsidP="0037225B" w:rsidRDefault="0037225B" w14:paraId="0C7BBF47" w14:textId="77777777">
      <w:pPr>
        <w:rPr>
          <w:rFonts w:asciiTheme="minorHAnsi" w:hAnsiTheme="minorHAnsi" w:cstheme="minorHAnsi"/>
          <w:lang w:val="en-US"/>
        </w:rPr>
      </w:pPr>
    </w:p>
    <w:p w:rsidRPr="005A4C2B" w:rsidR="0037225B" w:rsidP="6B58E7FD" w:rsidRDefault="0037225B" w14:paraId="13A1FB00" w14:textId="71A8E78D">
      <w:pPr>
        <w:rPr>
          <w:rFonts w:ascii="Calibri" w:hAnsi="Calibri" w:cs="Calibri" w:asciiTheme="minorAscii" w:hAnsiTheme="minorAscii" w:cstheme="minorAscii"/>
          <w:color w:val="000000" w:themeColor="text1"/>
          <w:sz w:val="22"/>
          <w:szCs w:val="22"/>
        </w:rPr>
      </w:pPr>
      <w:r w:rsidRPr="6B58E7FD" w:rsidR="0037225B">
        <w:rPr>
          <w:rFonts w:ascii="Calibri" w:hAnsi="Calibri" w:cs="Calibri" w:asciiTheme="minorAscii" w:hAnsiTheme="minorAscii" w:cstheme="minorAscii"/>
          <w:color w:val="000000" w:themeColor="text1" w:themeTint="FF" w:themeShade="FF"/>
          <w:sz w:val="22"/>
          <w:szCs w:val="22"/>
        </w:rPr>
        <w:t>The relationship between the clinician and patient is based on trust, and chaperones are a safeguard for both parties at</w:t>
      </w:r>
      <w:r w:rsidRPr="6B58E7FD" w:rsidR="09E7B1E3">
        <w:rPr>
          <w:rFonts w:ascii="Calibri" w:hAnsi="Calibri" w:cs="Calibri" w:asciiTheme="minorAscii" w:hAnsiTheme="minorAscii" w:cstheme="minorAscii"/>
          <w:color w:val="000000" w:themeColor="text1" w:themeTint="FF" w:themeShade="FF"/>
          <w:sz w:val="22"/>
          <w:szCs w:val="22"/>
        </w:rPr>
        <w:t>.</w:t>
      </w:r>
      <w:r w:rsidRPr="6B58E7FD" w:rsidR="0037225B">
        <w:rPr>
          <w:rFonts w:ascii="Calibri" w:hAnsi="Calibri" w:cs="Calibri" w:asciiTheme="minorAscii" w:hAnsiTheme="minorAscii" w:cstheme="minorAscii"/>
          <w:color w:val="000000" w:themeColor="text1" w:themeTint="FF" w:themeShade="FF"/>
          <w:sz w:val="22"/>
          <w:szCs w:val="22"/>
        </w:rPr>
        <w:t xml:space="preserve"> The role of a chaperone is vital in </w:t>
      </w:r>
      <w:r w:rsidRPr="6B58E7FD" w:rsidR="0037225B">
        <w:rPr>
          <w:rFonts w:ascii="Calibri" w:hAnsi="Calibri" w:cs="Calibri" w:asciiTheme="minorAscii" w:hAnsiTheme="minorAscii" w:cstheme="minorAscii"/>
          <w:color w:val="000000" w:themeColor="text1" w:themeTint="FF" w:themeShade="FF"/>
          <w:sz w:val="22"/>
          <w:szCs w:val="22"/>
        </w:rPr>
        <w:t>maintaining</w:t>
      </w:r>
      <w:r w:rsidRPr="6B58E7FD" w:rsidR="0037225B">
        <w:rPr>
          <w:rFonts w:ascii="Calibri" w:hAnsi="Calibri" w:cs="Calibri" w:asciiTheme="minorAscii" w:hAnsiTheme="minorAscii" w:cstheme="minorAscii"/>
          <w:color w:val="000000" w:themeColor="text1" w:themeTint="FF" w:themeShade="FF"/>
          <w:sz w:val="22"/>
          <w:szCs w:val="22"/>
        </w:rPr>
        <w:t xml:space="preserve"> a good standard of practice during consultations and examinations. Regular training for staff and raising patient awareness will ensure that this policy is maintained</w:t>
      </w:r>
      <w:r w:rsidRPr="6B58E7FD" w:rsidR="0037225B">
        <w:rPr>
          <w:rFonts w:ascii="Calibri" w:hAnsi="Calibri" w:cs="Calibri" w:asciiTheme="minorAscii" w:hAnsiTheme="minorAscii" w:cstheme="minorAscii"/>
          <w:color w:val="000000" w:themeColor="text1" w:themeTint="FF" w:themeShade="FF"/>
          <w:sz w:val="22"/>
          <w:szCs w:val="22"/>
        </w:rPr>
        <w:t xml:space="preserve">.  </w:t>
      </w:r>
      <w:r w:rsidRPr="6B58E7FD" w:rsidR="0037225B">
        <w:rPr>
          <w:rFonts w:ascii="Calibri" w:hAnsi="Calibri" w:cs="Calibri" w:asciiTheme="minorAscii" w:hAnsiTheme="minorAscii" w:cstheme="minorAscii"/>
          <w:color w:val="000000" w:themeColor="text1" w:themeTint="FF" w:themeShade="FF"/>
          <w:sz w:val="22"/>
          <w:szCs w:val="22"/>
        </w:rPr>
        <w:t xml:space="preserve">  </w:t>
      </w:r>
    </w:p>
    <w:p w:rsidRPr="005A4C2B" w:rsidR="0037225B" w:rsidP="0037225B" w:rsidRDefault="0037225B" w14:paraId="4826EA45" w14:textId="77777777">
      <w:pPr>
        <w:rPr>
          <w:rFonts w:asciiTheme="minorHAnsi" w:hAnsiTheme="minorHAnsi" w:cstheme="minorHAnsi"/>
          <w:color w:val="000000" w:themeColor="text1"/>
          <w:sz w:val="22"/>
          <w:szCs w:val="22"/>
        </w:rPr>
      </w:pPr>
      <w:r w:rsidRPr="005A4C2B">
        <w:rPr>
          <w:rFonts w:asciiTheme="minorHAnsi" w:hAnsiTheme="minorHAnsi" w:cstheme="minorHAnsi"/>
          <w:color w:val="000000" w:themeColor="text1"/>
          <w:sz w:val="22"/>
          <w:szCs w:val="22"/>
        </w:rPr>
        <w:br w:type="page"/>
      </w:r>
    </w:p>
    <w:p w:rsidRPr="005A4C2B" w:rsidR="0037225B" w:rsidP="0037225B" w:rsidRDefault="0037225B" w14:paraId="17F63D8C" w14:textId="77777777">
      <w:pPr>
        <w:pStyle w:val="Heading2"/>
        <w:numPr>
          <w:ilvl w:val="0"/>
          <w:numId w:val="0"/>
        </w:numPr>
        <w:ind w:left="576" w:hanging="576"/>
        <w:rPr>
          <w:rFonts w:asciiTheme="minorHAnsi" w:hAnsiTheme="minorHAnsi" w:cstheme="minorHAnsi"/>
          <w:smallCaps w:val="0"/>
        </w:rPr>
      </w:pPr>
      <w:bookmarkStart w:name="_Toc19627906" w:id="40"/>
      <w:bookmarkStart w:name="_Toc73016127" w:id="41"/>
      <w:r w:rsidRPr="005A4C2B">
        <w:rPr>
          <w:rFonts w:asciiTheme="minorHAnsi" w:hAnsiTheme="minorHAnsi" w:cstheme="minorHAnsi"/>
          <w:smallCaps w:val="0"/>
        </w:rPr>
        <w:t>Annex A – Chaperone policy poster</w:t>
      </w:r>
      <w:bookmarkEnd w:id="40"/>
      <w:bookmarkEnd w:id="41"/>
    </w:p>
    <w:p w:rsidRPr="005A4C2B" w:rsidR="0037225B" w:rsidP="0037225B" w:rsidRDefault="0037225B" w14:paraId="5CA3ED96" w14:textId="77777777">
      <w:pPr>
        <w:rPr>
          <w:rFonts w:asciiTheme="minorHAnsi" w:hAnsiTheme="minorHAnsi" w:cstheme="minorHAnsi"/>
          <w:lang w:val="en-US"/>
        </w:rPr>
      </w:pPr>
    </w:p>
    <w:p w:rsidRPr="005A4C2B" w:rsidR="0037225B" w:rsidP="721533B4" w:rsidRDefault="0037225B" w14:paraId="17DE8982" w14:textId="4078CACA">
      <w:pPr>
        <w:jc w:val="center"/>
        <w:rPr>
          <w:rFonts w:ascii="Calibri" w:hAnsi="Calibri" w:cs="Calibri" w:asciiTheme="minorAscii" w:hAnsiTheme="minorAscii" w:cstheme="minorAscii"/>
          <w:noProof/>
          <w:color w:val="4472C4" w:themeColor="accent1"/>
          <w:sz w:val="56"/>
          <w:szCs w:val="5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721533B4" w:rsidR="29B37AC0">
        <w:rPr>
          <w:rFonts w:ascii="Calibri" w:hAnsi="Calibri" w:cs="Calibri" w:asciiTheme="minorAscii" w:hAnsiTheme="minorAscii" w:cstheme="minorAscii"/>
          <w:noProof/>
          <w:color w:val="4472C4" w:themeColor="accent1"/>
          <w:sz w:val="56"/>
          <w:szCs w:val="5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Henley in Arden Medical Centre</w:t>
      </w:r>
    </w:p>
    <w:p w:rsidRPr="005A4C2B" w:rsidR="0037225B" w:rsidP="0037225B" w:rsidRDefault="0037225B" w14:paraId="4F4DF6EC" w14:textId="77777777">
      <w:pPr>
        <w:jc w:val="center"/>
        <w:rPr>
          <w:rFonts w:asciiTheme="minorHAnsi" w:hAnsiTheme="minorHAnsi" w:cstheme="minorHAnsi"/>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4C2B">
        <w:rPr>
          <w:rFonts w:asciiTheme="minorHAnsi" w:hAnsiTheme="minorHAnsi" w:cstheme="minorHAnsi"/>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CHAPERONE POLICY</w:t>
      </w:r>
    </w:p>
    <w:p w:rsidRPr="005A4C2B" w:rsidR="0037225B" w:rsidP="0037225B" w:rsidRDefault="0037225B" w14:paraId="7D06AC80" w14:textId="77777777">
      <w:pPr>
        <w:jc w:val="center"/>
        <w:rPr>
          <w:rFonts w:asciiTheme="minorHAnsi" w:hAnsiTheme="minorHAnsi" w:cstheme="minorHAnsi"/>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5A4C2B" w:rsidR="0037225B" w:rsidP="0037225B" w:rsidRDefault="0037225B" w14:paraId="04149281" w14:textId="77777777">
      <w:pPr>
        <w:jc w:val="center"/>
        <w:rPr>
          <w:rFonts w:asciiTheme="minorHAnsi" w:hAnsiTheme="minorHAnsi" w:cstheme="minorHAnsi"/>
          <w:sz w:val="28"/>
          <w:szCs w:val="28"/>
        </w:rPr>
      </w:pPr>
      <w:r w:rsidRPr="005A4C2B">
        <w:rPr>
          <w:rFonts w:asciiTheme="minorHAnsi" w:hAnsiTheme="minorHAnsi" w:cstheme="minorHAnsi"/>
          <w:sz w:val="28"/>
          <w:szCs w:val="28"/>
        </w:rPr>
        <w:t xml:space="preserve">This practice is committed to providing a safe and comfortable environment and strives to achieve good practice at all times. </w:t>
      </w:r>
    </w:p>
    <w:p w:rsidRPr="005A4C2B" w:rsidR="0037225B" w:rsidP="0037225B" w:rsidRDefault="0037225B" w14:paraId="244516D6" w14:textId="77777777">
      <w:pPr>
        <w:rPr>
          <w:rFonts w:asciiTheme="minorHAnsi" w:hAnsiTheme="minorHAnsi" w:cstheme="minorHAnsi"/>
          <w:sz w:val="28"/>
          <w:szCs w:val="28"/>
        </w:rPr>
      </w:pPr>
    </w:p>
    <w:p w:rsidRPr="005A4C2B" w:rsidR="0037225B" w:rsidP="0037225B" w:rsidRDefault="0037225B" w14:paraId="0989DD85" w14:textId="77777777">
      <w:pPr>
        <w:jc w:val="center"/>
        <w:rPr>
          <w:rFonts w:asciiTheme="minorHAnsi" w:hAnsiTheme="minorHAnsi" w:cstheme="minorHAnsi"/>
          <w:sz w:val="28"/>
          <w:szCs w:val="28"/>
        </w:rPr>
      </w:pPr>
    </w:p>
    <w:p w:rsidRPr="005A4C2B" w:rsidR="0037225B" w:rsidP="0037225B" w:rsidRDefault="0037225B" w14:paraId="0903FFA0" w14:textId="77777777">
      <w:pPr>
        <w:jc w:val="center"/>
        <w:rPr>
          <w:rFonts w:asciiTheme="minorHAnsi" w:hAnsiTheme="minorHAnsi" w:cstheme="minorHAnsi"/>
          <w:sz w:val="28"/>
          <w:szCs w:val="28"/>
        </w:rPr>
      </w:pPr>
      <w:r w:rsidRPr="005A4C2B">
        <w:rPr>
          <w:rFonts w:asciiTheme="minorHAnsi" w:hAnsiTheme="minorHAnsi" w:cstheme="minorHAnsi"/>
          <w:b/>
          <w:sz w:val="28"/>
          <w:szCs w:val="28"/>
          <w:u w:val="single"/>
        </w:rPr>
        <w:t>All</w:t>
      </w:r>
      <w:r w:rsidRPr="005A4C2B">
        <w:rPr>
          <w:rFonts w:asciiTheme="minorHAnsi" w:hAnsiTheme="minorHAnsi" w:cstheme="minorHAnsi"/>
          <w:sz w:val="28"/>
          <w:szCs w:val="28"/>
        </w:rPr>
        <w:t xml:space="preserve"> patients are entitled to have a chaperone present during any consultation, examination or procedure. Clinicians at this practice will advise patients that a chaperone is necessary during any intimate examination; this is to safeguard both the clinician and you, the patient.</w:t>
      </w:r>
    </w:p>
    <w:p w:rsidRPr="005A4C2B" w:rsidR="0037225B" w:rsidP="0037225B" w:rsidRDefault="0037225B" w14:paraId="79725B76" w14:textId="77777777">
      <w:pPr>
        <w:jc w:val="center"/>
        <w:rPr>
          <w:rFonts w:asciiTheme="minorHAnsi" w:hAnsiTheme="minorHAnsi" w:cstheme="minorHAnsi"/>
          <w:sz w:val="28"/>
          <w:szCs w:val="28"/>
        </w:rPr>
      </w:pPr>
    </w:p>
    <w:p w:rsidRPr="005A4C2B" w:rsidR="0037225B" w:rsidP="0037225B" w:rsidRDefault="0037225B" w14:paraId="332BC2DE" w14:textId="77777777">
      <w:pPr>
        <w:jc w:val="center"/>
        <w:rPr>
          <w:rFonts w:asciiTheme="minorHAnsi" w:hAnsiTheme="minorHAnsi" w:cstheme="minorHAnsi"/>
          <w:sz w:val="28"/>
          <w:szCs w:val="28"/>
        </w:rPr>
      </w:pPr>
    </w:p>
    <w:p w:rsidRPr="005A4C2B" w:rsidR="0037225B" w:rsidP="0037225B" w:rsidRDefault="0037225B" w14:paraId="30DF8203" w14:textId="77777777">
      <w:pPr>
        <w:jc w:val="center"/>
        <w:rPr>
          <w:rFonts w:asciiTheme="minorHAnsi" w:hAnsiTheme="minorHAnsi" w:cstheme="minorHAnsi"/>
          <w:sz w:val="28"/>
          <w:szCs w:val="28"/>
        </w:rPr>
      </w:pPr>
      <w:r w:rsidRPr="005A4C2B">
        <w:rPr>
          <w:rFonts w:asciiTheme="minorHAnsi" w:hAnsiTheme="minorHAnsi" w:cstheme="minorHAnsi"/>
          <w:sz w:val="28"/>
          <w:szCs w:val="28"/>
        </w:rPr>
        <w:t xml:space="preserve">Where a chaperone is not available, the clinician will ask you to make an appointment and request the presence of a chaperone </w:t>
      </w:r>
      <w:r w:rsidRPr="005A4C2B">
        <w:rPr>
          <w:rFonts w:asciiTheme="minorHAnsi" w:hAnsiTheme="minorHAnsi" w:cstheme="minorHAnsi"/>
          <w:sz w:val="28"/>
          <w:szCs w:val="28"/>
        </w:rPr>
        <w:br/>
      </w:r>
      <w:r w:rsidRPr="005A4C2B">
        <w:rPr>
          <w:rFonts w:asciiTheme="minorHAnsi" w:hAnsiTheme="minorHAnsi" w:cstheme="minorHAnsi"/>
          <w:sz w:val="28"/>
          <w:szCs w:val="28"/>
        </w:rPr>
        <w:t>at the time of booking.</w:t>
      </w:r>
    </w:p>
    <w:p w:rsidRPr="005A4C2B" w:rsidR="0037225B" w:rsidP="0037225B" w:rsidRDefault="0037225B" w14:paraId="098B6BE2" w14:textId="77777777">
      <w:pPr>
        <w:jc w:val="center"/>
        <w:rPr>
          <w:rFonts w:asciiTheme="minorHAnsi" w:hAnsiTheme="minorHAnsi" w:cstheme="minorHAnsi"/>
          <w:sz w:val="28"/>
          <w:szCs w:val="28"/>
        </w:rPr>
      </w:pPr>
    </w:p>
    <w:p w:rsidRPr="005A4C2B" w:rsidR="0037225B" w:rsidP="0037225B" w:rsidRDefault="0037225B" w14:paraId="44B678D2" w14:textId="77777777">
      <w:pPr>
        <w:jc w:val="center"/>
        <w:rPr>
          <w:rFonts w:asciiTheme="minorHAnsi" w:hAnsiTheme="minorHAnsi" w:cstheme="minorHAnsi"/>
          <w:sz w:val="28"/>
          <w:szCs w:val="28"/>
        </w:rPr>
      </w:pPr>
    </w:p>
    <w:p w:rsidRPr="005A4C2B" w:rsidR="0037225B" w:rsidP="0037225B" w:rsidRDefault="0037225B" w14:paraId="2745E137" w14:textId="77777777">
      <w:pPr>
        <w:jc w:val="center"/>
        <w:rPr>
          <w:rFonts w:asciiTheme="minorHAnsi" w:hAnsiTheme="minorHAnsi" w:cstheme="minorHAnsi"/>
          <w:sz w:val="28"/>
          <w:szCs w:val="28"/>
        </w:rPr>
      </w:pPr>
      <w:r w:rsidRPr="005A4C2B">
        <w:rPr>
          <w:rFonts w:asciiTheme="minorHAnsi" w:hAnsiTheme="minorHAnsi" w:cstheme="minorHAnsi"/>
          <w:sz w:val="28"/>
          <w:szCs w:val="28"/>
        </w:rPr>
        <w:t>We only use clinical staff as chaperones as they have had the appropriate training and have knowledge of the examination or procedure you may be undergoing.</w:t>
      </w:r>
    </w:p>
    <w:p w:rsidRPr="005A4C2B" w:rsidR="0037225B" w:rsidP="0037225B" w:rsidRDefault="0037225B" w14:paraId="3EDDB50D" w14:textId="77777777">
      <w:pPr>
        <w:jc w:val="center"/>
        <w:rPr>
          <w:rFonts w:asciiTheme="minorHAnsi" w:hAnsiTheme="minorHAnsi" w:cstheme="minorHAnsi"/>
          <w:sz w:val="28"/>
          <w:szCs w:val="28"/>
        </w:rPr>
      </w:pPr>
    </w:p>
    <w:p w:rsidRPr="005A4C2B" w:rsidR="0037225B" w:rsidP="0037225B" w:rsidRDefault="0037225B" w14:paraId="5A7784CB" w14:textId="77777777">
      <w:pPr>
        <w:jc w:val="center"/>
        <w:rPr>
          <w:rFonts w:asciiTheme="minorHAnsi" w:hAnsiTheme="minorHAnsi" w:cstheme="minorHAnsi"/>
          <w:sz w:val="28"/>
          <w:szCs w:val="28"/>
        </w:rPr>
      </w:pPr>
    </w:p>
    <w:p w:rsidRPr="005A4C2B" w:rsidR="0037225B" w:rsidP="0037225B" w:rsidRDefault="0037225B" w14:paraId="362E4E1E" w14:textId="77777777">
      <w:pPr>
        <w:jc w:val="center"/>
        <w:rPr>
          <w:rFonts w:asciiTheme="minorHAnsi" w:hAnsiTheme="minorHAnsi" w:cstheme="minorHAnsi"/>
          <w:sz w:val="28"/>
          <w:szCs w:val="28"/>
        </w:rPr>
      </w:pPr>
      <w:r w:rsidRPr="005A4C2B">
        <w:rPr>
          <w:rFonts w:asciiTheme="minorHAnsi" w:hAnsiTheme="minorHAnsi" w:cstheme="minorHAnsi"/>
          <w:sz w:val="28"/>
          <w:szCs w:val="28"/>
        </w:rPr>
        <w:t>Family and friends are not permitted to act as chaperones as they do not have the knowledge required, nor do they have the necessary training.</w:t>
      </w:r>
    </w:p>
    <w:p w:rsidRPr="005A4C2B" w:rsidR="0037225B" w:rsidP="0037225B" w:rsidRDefault="0037225B" w14:paraId="29779DBB" w14:textId="77777777">
      <w:pPr>
        <w:jc w:val="center"/>
        <w:rPr>
          <w:rFonts w:asciiTheme="minorHAnsi" w:hAnsiTheme="minorHAnsi" w:cstheme="minorHAnsi"/>
          <w:sz w:val="28"/>
          <w:szCs w:val="28"/>
        </w:rPr>
      </w:pPr>
    </w:p>
    <w:p w:rsidRPr="005A4C2B" w:rsidR="0037225B" w:rsidP="0037225B" w:rsidRDefault="0037225B" w14:paraId="6CEAD7B0" w14:textId="77777777">
      <w:pPr>
        <w:jc w:val="center"/>
        <w:rPr>
          <w:rFonts w:asciiTheme="minorHAnsi" w:hAnsiTheme="minorHAnsi" w:cstheme="minorHAnsi"/>
          <w:sz w:val="28"/>
          <w:szCs w:val="28"/>
        </w:rPr>
      </w:pPr>
    </w:p>
    <w:p w:rsidRPr="005A4C2B" w:rsidR="0037225B" w:rsidP="0037225B" w:rsidRDefault="0037225B" w14:paraId="08616317" w14:textId="61F9CA76">
      <w:pPr>
        <w:jc w:val="center"/>
        <w:rPr>
          <w:rFonts w:asciiTheme="minorHAnsi" w:hAnsiTheme="minorHAnsi" w:eastAsiaTheme="majorEastAsia" w:cstheme="minorHAnsi"/>
          <w:sz w:val="28"/>
          <w:szCs w:val="28"/>
        </w:rPr>
      </w:pPr>
      <w:r w:rsidRPr="005A4C2B">
        <w:rPr>
          <w:rFonts w:asciiTheme="minorHAnsi" w:hAnsiTheme="minorHAnsi" w:cstheme="minorHAnsi"/>
          <w:sz w:val="28"/>
          <w:szCs w:val="28"/>
        </w:rPr>
        <w:t>Should you wish to see the full chaperone policy, please ask to speak to the Practice Manager.</w:t>
      </w:r>
    </w:p>
    <w:p w:rsidRPr="005A4C2B" w:rsidR="0037225B" w:rsidP="0037225B" w:rsidRDefault="0037225B" w14:paraId="1B232F6A" w14:textId="77777777">
      <w:pPr>
        <w:jc w:val="center"/>
        <w:rPr>
          <w:rFonts w:asciiTheme="minorHAnsi" w:hAnsiTheme="minorHAnsi" w:cstheme="minorHAnsi"/>
          <w:sz w:val="28"/>
          <w:szCs w:val="28"/>
        </w:rPr>
      </w:pPr>
    </w:p>
    <w:p w:rsidRPr="005A4C2B" w:rsidR="00051CB7" w:rsidP="721533B4" w:rsidRDefault="00051CB7" w14:paraId="5C1FAFA4" w14:textId="34E4219A">
      <w:pPr>
        <w:jc w:val="center"/>
        <w:rPr>
          <w:rFonts w:ascii="Calibri" w:hAnsi="Calibri" w:cs="Calibri" w:asciiTheme="minorAscii" w:hAnsiTheme="minorAscii" w:cstheme="minorAscii"/>
          <w:sz w:val="28"/>
          <w:szCs w:val="28"/>
        </w:rPr>
      </w:pPr>
      <w:r w:rsidRPr="721533B4" w:rsidR="0037225B">
        <w:rPr>
          <w:rFonts w:ascii="Calibri" w:hAnsi="Calibri" w:cs="Calibri" w:asciiTheme="minorAscii" w:hAnsiTheme="minorAscii" w:cstheme="minorAscii"/>
          <w:sz w:val="28"/>
          <w:szCs w:val="28"/>
        </w:rPr>
        <w:t xml:space="preserve">If you have any questions, please speak to the reception staff who will direct you to </w:t>
      </w:r>
      <w:r w:rsidRPr="721533B4" w:rsidR="0037225B">
        <w:rPr>
          <w:rFonts w:ascii="Calibri" w:hAnsi="Calibri" w:cs="Calibri" w:asciiTheme="minorAscii" w:hAnsiTheme="minorAscii" w:cstheme="minorAscii"/>
          <w:sz w:val="28"/>
          <w:szCs w:val="28"/>
        </w:rPr>
        <w:t>an appropriate member</w:t>
      </w:r>
      <w:r w:rsidRPr="721533B4" w:rsidR="0037225B">
        <w:rPr>
          <w:rFonts w:ascii="Calibri" w:hAnsi="Calibri" w:cs="Calibri" w:asciiTheme="minorAscii" w:hAnsiTheme="minorAscii" w:cstheme="minorAscii"/>
          <w:sz w:val="28"/>
          <w:szCs w:val="28"/>
        </w:rPr>
        <w:t xml:space="preserve"> of the team.</w:t>
      </w:r>
    </w:p>
    <w:sectPr w:rsidRPr="005A4C2B" w:rsidR="00051CB7" w:rsidSect="00FC3F62">
      <w:headerReference w:type="default" r:id="rId16"/>
      <w:footerReference w:type="default" r:id="rId17"/>
      <w:headerReference w:type="first" r:id="rId18"/>
      <w:footerReference w:type="first" r:id="rId19"/>
      <w:pgSz w:w="11906" w:h="16838" w:orient="portrait"/>
      <w:pgMar w:top="1440" w:right="1797" w:bottom="1440" w:left="992"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C6435" w:rsidP="00D85E4D" w:rsidRDefault="004C6435" w14:paraId="34A082F5" w14:textId="77777777">
      <w:r>
        <w:separator/>
      </w:r>
    </w:p>
  </w:endnote>
  <w:endnote w:type="continuationSeparator" w:id="0">
    <w:p w:rsidR="004C6435" w:rsidP="00D85E4D" w:rsidRDefault="004C6435" w14:paraId="25BFC6F7" w14:textId="77777777">
      <w:r>
        <w:continuationSeparator/>
      </w:r>
    </w:p>
  </w:endnote>
  <w:endnote w:type="continuationNotice" w:id="1">
    <w:p w:rsidR="009506F0" w:rsidRDefault="009506F0" w14:paraId="2EAF89D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00F971AA" w:rsidRDefault="00F971AA" w14:paraId="5D26AA89" w14:textId="77777777">
    <w:pPr>
      <w:pStyle w:val="BodyText"/>
      <w:spacing w:line="14" w:lineRule="auto"/>
      <w:rPr>
        <w:sz w:val="20"/>
      </w:rPr>
    </w:pPr>
    <w:r>
      <w:rPr>
        <w:noProof/>
        <w:lang w:val="en-GB" w:eastAsia="en-GB" w:bidi="ar-SA"/>
      </w:rPr>
      <mc:AlternateContent>
        <mc:Choice Requires="wps">
          <w:drawing>
            <wp:anchor distT="0" distB="0" distL="114300" distR="114300" simplePos="0" relativeHeight="251658240" behindDoc="1" locked="0" layoutInCell="1" allowOverlap="1" wp14:anchorId="73002161" wp14:editId="670D7E92">
              <wp:simplePos x="0" y="0"/>
              <wp:positionH relativeFrom="page">
                <wp:posOffset>3632835</wp:posOffset>
              </wp:positionH>
              <wp:positionV relativeFrom="page">
                <wp:posOffset>10090150</wp:posOffset>
              </wp:positionV>
              <wp:extent cx="206375" cy="177800"/>
              <wp:effectExtent l="3810" t="317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71AA" w:rsidRDefault="00F971AA" w14:paraId="3FC2372F" w14:textId="54C880D2">
                          <w:pPr>
                            <w:pStyle w:val="BodyText"/>
                            <w:spacing w:line="264" w:lineRule="exact"/>
                            <w:ind w:left="40"/>
                          </w:pPr>
                          <w:r>
                            <w:fldChar w:fldCharType="begin"/>
                          </w:r>
                          <w:r>
                            <w:instrText xml:space="preserve"> PAGE </w:instrText>
                          </w:r>
                          <w:r>
                            <w:fldChar w:fldCharType="separate"/>
                          </w:r>
                          <w:r w:rsidR="00151793">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6868321">
            <v:shapetype id="_x0000_t202" coordsize="21600,21600" o:spt="202" path="m,l,21600r21600,l21600,xe" w14:anchorId="73002161">
              <v:stroke joinstyle="miter"/>
              <v:path gradientshapeok="t" o:connecttype="rect"/>
            </v:shapetype>
            <v:shape id="Text Box 2" style="position:absolute;margin-left:286.05pt;margin-top:794.5pt;width:16.25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">
              <v:textbox inset="0,0,0,0">
                <w:txbxContent>
                  <w:p w:rsidR="00F971AA" w:rsidRDefault="00F971AA" w14:paraId="43DD4C48" w14:textId="54C880D2">
                    <w:pPr>
                      <w:pStyle w:val="BodyText"/>
                      <w:spacing w:line="264" w:lineRule="exact"/>
                      <w:ind w:left="40"/>
                    </w:pPr>
                    <w:r>
                      <w:fldChar w:fldCharType="begin"/>
                    </w:r>
                    <w:r>
                      <w:instrText xml:space="preserve"> PAGE </w:instrText>
                    </w:r>
                    <w:r>
                      <w:fldChar w:fldCharType="separate"/>
                    </w:r>
                    <w:r w:rsidR="00151793">
                      <w:rPr>
                        <w:noProof/>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721EE" w:rsidR="003E72F8" w:rsidP="3C65C9AA" w:rsidRDefault="00783572" w14:paraId="54A9CDA4" w14:textId="77125886">
    <w:pPr>
      <w:pStyle w:val="Title"/>
      <w:jc w:val="right"/>
      <w:rPr>
        <w:rFonts w:ascii="Arial" w:hAnsi="Arial" w:cs="Arial"/>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81D9F" w:rsidR="00FD2673" w:rsidP="00D81D9F" w:rsidRDefault="00FD2673" w14:paraId="1CF1887B" w14:textId="598EEC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C6435" w:rsidP="00D85E4D" w:rsidRDefault="004C6435" w14:paraId="0C02E98F" w14:textId="77777777">
      <w:r>
        <w:separator/>
      </w:r>
    </w:p>
  </w:footnote>
  <w:footnote w:type="continuationSeparator" w:id="0">
    <w:p w:rsidR="004C6435" w:rsidP="00D85E4D" w:rsidRDefault="004C6435" w14:paraId="70E56A38" w14:textId="77777777">
      <w:r>
        <w:continuationSeparator/>
      </w:r>
    </w:p>
  </w:footnote>
  <w:footnote w:type="continuationNotice" w:id="1">
    <w:p w:rsidR="009506F0" w:rsidRDefault="009506F0" w14:paraId="18B3BC16" w14:textId="77777777"/>
  </w:footnote>
  <w:footnote w:id="2">
    <w:p w:rsidR="0037225B" w:rsidP="0037225B" w:rsidRDefault="0037225B" w14:paraId="10D10600" w14:textId="77777777">
      <w:pPr>
        <w:pStyle w:val="FootnoteText"/>
      </w:pPr>
      <w:r>
        <w:rPr>
          <w:rStyle w:val="FootnoteReference"/>
        </w:rPr>
        <w:footnoteRef/>
      </w:r>
      <w:r>
        <w:t xml:space="preserve"> </w:t>
      </w:r>
      <w:hyperlink w:history="1" r:id="rId1">
        <w:r w:rsidRPr="00BF5EA7">
          <w:rPr>
            <w:rStyle w:val="Hyperlink"/>
          </w:rPr>
          <w:t>Definition of a Chaperone</w:t>
        </w:r>
      </w:hyperlink>
    </w:p>
  </w:footnote>
  <w:footnote w:id="3">
    <w:p w:rsidR="0037225B" w:rsidP="0037225B" w:rsidRDefault="0037225B" w14:paraId="3DDFE60C" w14:textId="77777777">
      <w:pPr>
        <w:pStyle w:val="FootnoteText"/>
      </w:pPr>
      <w:r>
        <w:rPr>
          <w:rStyle w:val="FootnoteReference"/>
        </w:rPr>
        <w:footnoteRef/>
      </w:r>
      <w:r>
        <w:t xml:space="preserve"> </w:t>
      </w:r>
      <w:hyperlink w:history="1" r:id="rId2">
        <w:r w:rsidRPr="007B095C">
          <w:rPr>
            <w:rStyle w:val="Hyperlink"/>
          </w:rPr>
          <w:t>Intimate Examinations and Chaperones: Guidance</w:t>
        </w:r>
      </w:hyperlink>
    </w:p>
  </w:footnote>
  <w:footnote w:id="4">
    <w:p w:rsidR="0037225B" w:rsidP="0037225B" w:rsidRDefault="0037225B" w14:paraId="51892F1A" w14:textId="77777777">
      <w:pPr>
        <w:pStyle w:val="FootnoteText"/>
      </w:pPr>
      <w:r>
        <w:rPr>
          <w:rStyle w:val="FootnoteReference"/>
        </w:rPr>
        <w:footnoteRef/>
      </w:r>
      <w:r>
        <w:t xml:space="preserve"> </w:t>
      </w:r>
      <w:hyperlink w:history="1" r:id="rId3">
        <w:r w:rsidRPr="007B095C">
          <w:rPr>
            <w:rStyle w:val="Hyperlink"/>
          </w:rPr>
          <w:t>Intimate Examinations and Chaperones: Guidance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5084" w:rsidP="00675084" w:rsidRDefault="00675084" w14:paraId="6993FD58" w14:textId="3379EB54">
    <w:pPr>
      <w:pStyle w:val="Header"/>
      <w:jc w:val="center"/>
    </w:pPr>
  </w:p>
  <w:p w:rsidRPr="00675084" w:rsidR="00675084" w:rsidP="00675084" w:rsidRDefault="00675084" w14:paraId="500998F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81D9F" w:rsidR="00104D77" w:rsidP="00D81D9F" w:rsidRDefault="00104D77" w14:paraId="048D6A12" w14:textId="27F138EE">
    <w:pPr>
      <w:pStyle w:val="Header"/>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35"/>
      <w:gridCol w:w="3435"/>
      <w:gridCol w:w="3435"/>
    </w:tblGrid>
    <w:tr w:rsidR="3C65C9AA" w:rsidTr="3C65C9AA" w14:paraId="7DA92200">
      <w:trPr>
        <w:trHeight w:val="300"/>
      </w:trPr>
      <w:tc>
        <w:tcPr>
          <w:tcW w:w="3435" w:type="dxa"/>
          <w:tcMar/>
        </w:tcPr>
        <w:p w:rsidR="3C65C9AA" w:rsidP="3C65C9AA" w:rsidRDefault="3C65C9AA" w14:paraId="2FA1EF46" w14:textId="5493223B">
          <w:pPr>
            <w:pStyle w:val="Header"/>
            <w:bidi w:val="0"/>
            <w:ind w:left="-115"/>
            <w:jc w:val="left"/>
          </w:pPr>
        </w:p>
      </w:tc>
      <w:tc>
        <w:tcPr>
          <w:tcW w:w="3435" w:type="dxa"/>
          <w:tcMar/>
        </w:tcPr>
        <w:p w:rsidR="3C65C9AA" w:rsidP="3C65C9AA" w:rsidRDefault="3C65C9AA" w14:paraId="1C033EEE" w14:textId="479F56C6">
          <w:pPr>
            <w:pStyle w:val="Header"/>
            <w:bidi w:val="0"/>
            <w:jc w:val="center"/>
          </w:pPr>
        </w:p>
      </w:tc>
      <w:tc>
        <w:tcPr>
          <w:tcW w:w="3435" w:type="dxa"/>
          <w:tcMar/>
        </w:tcPr>
        <w:p w:rsidR="3C65C9AA" w:rsidP="3C65C9AA" w:rsidRDefault="3C65C9AA" w14:paraId="69C27A67" w14:textId="096AE10A">
          <w:pPr>
            <w:pStyle w:val="Header"/>
            <w:bidi w:val="0"/>
            <w:ind w:right="-115"/>
            <w:jc w:val="right"/>
          </w:pPr>
        </w:p>
      </w:tc>
    </w:tr>
  </w:tbl>
  <w:p w:rsidR="3C65C9AA" w:rsidP="3C65C9AA" w:rsidRDefault="3C65C9AA" w14:paraId="166759F2" w14:textId="09C99E4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1">
    <w:nsid w:val="68f2ca1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0">
    <w:nsid w:val="2872762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0112980"/>
    <w:multiLevelType w:val="hybridMultilevel"/>
    <w:tmpl w:val="9AA88A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0A15BDB"/>
    <w:multiLevelType w:val="hybridMultilevel"/>
    <w:tmpl w:val="3850E0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6D216E"/>
    <w:multiLevelType w:val="multilevel"/>
    <w:tmpl w:val="3F7862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4F31F19"/>
    <w:multiLevelType w:val="hybridMultilevel"/>
    <w:tmpl w:val="5EBA803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57A593C"/>
    <w:multiLevelType w:val="hybridMultilevel"/>
    <w:tmpl w:val="1C3C9EA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A951D7F"/>
    <w:multiLevelType w:val="hybridMultilevel"/>
    <w:tmpl w:val="AE3CD2DA"/>
    <w:lvl w:ilvl="0" w:tplc="08090001">
      <w:start w:val="1"/>
      <w:numFmt w:val="bullet"/>
      <w:lvlText w:val=""/>
      <w:lvlJc w:val="left"/>
      <w:pPr>
        <w:ind w:left="1080" w:hanging="72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0DEC4F44"/>
    <w:multiLevelType w:val="hybridMultilevel"/>
    <w:tmpl w:val="DAD223DE"/>
    <w:lvl w:ilvl="0" w:tplc="4CF48ADE">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482775B"/>
    <w:multiLevelType w:val="multilevel"/>
    <w:tmpl w:val="5F4EAE10"/>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hint="default" w:ascii="Arial" w:hAnsi="Arial" w:cs="Arial"/>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7AE2FBE"/>
    <w:multiLevelType w:val="hybridMultilevel"/>
    <w:tmpl w:val="70168DB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1B5961F9"/>
    <w:multiLevelType w:val="hybridMultilevel"/>
    <w:tmpl w:val="D0CA8A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EDB7C16"/>
    <w:multiLevelType w:val="hybridMultilevel"/>
    <w:tmpl w:val="3CAE3814"/>
    <w:lvl w:ilvl="0" w:tplc="E6DC0648">
      <w:start w:val="2"/>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20797ACC"/>
    <w:multiLevelType w:val="multilevel"/>
    <w:tmpl w:val="546C34F2"/>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2" w15:restartNumberingAfterBreak="0">
    <w:nsid w:val="212E267A"/>
    <w:multiLevelType w:val="hybridMultilevel"/>
    <w:tmpl w:val="9FCE3E5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46D1CE8"/>
    <w:multiLevelType w:val="multilevel"/>
    <w:tmpl w:val="59D01086"/>
    <w:lvl w:ilvl="0">
      <w:start w:val="1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60F5741"/>
    <w:multiLevelType w:val="hybridMultilevel"/>
    <w:tmpl w:val="488A580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99A37B1"/>
    <w:multiLevelType w:val="hybridMultilevel"/>
    <w:tmpl w:val="8A7AED5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6" w15:restartNumberingAfterBreak="0">
    <w:nsid w:val="2B325013"/>
    <w:multiLevelType w:val="hybridMultilevel"/>
    <w:tmpl w:val="4F721B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EB5DBF"/>
    <w:multiLevelType w:val="hybridMultilevel"/>
    <w:tmpl w:val="737A7B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1A2630C"/>
    <w:multiLevelType w:val="hybridMultilevel"/>
    <w:tmpl w:val="0FFCBD9E"/>
    <w:lvl w:ilvl="0" w:tplc="08090001">
      <w:start w:val="1"/>
      <w:numFmt w:val="bullet"/>
      <w:lvlText w:val=""/>
      <w:lvlJc w:val="left"/>
      <w:pPr>
        <w:ind w:left="2138" w:hanging="360"/>
      </w:pPr>
      <w:rPr>
        <w:rFonts w:hint="default" w:ascii="Symbol" w:hAnsi="Symbol"/>
      </w:rPr>
    </w:lvl>
    <w:lvl w:ilvl="1" w:tplc="08090003" w:tentative="1">
      <w:start w:val="1"/>
      <w:numFmt w:val="bullet"/>
      <w:lvlText w:val="o"/>
      <w:lvlJc w:val="left"/>
      <w:pPr>
        <w:ind w:left="2858" w:hanging="360"/>
      </w:pPr>
      <w:rPr>
        <w:rFonts w:hint="default" w:ascii="Courier New" w:hAnsi="Courier New" w:cs="Courier New"/>
      </w:rPr>
    </w:lvl>
    <w:lvl w:ilvl="2" w:tplc="08090005" w:tentative="1">
      <w:start w:val="1"/>
      <w:numFmt w:val="bullet"/>
      <w:lvlText w:val=""/>
      <w:lvlJc w:val="left"/>
      <w:pPr>
        <w:ind w:left="3578" w:hanging="360"/>
      </w:pPr>
      <w:rPr>
        <w:rFonts w:hint="default" w:ascii="Wingdings" w:hAnsi="Wingdings"/>
      </w:rPr>
    </w:lvl>
    <w:lvl w:ilvl="3" w:tplc="08090001" w:tentative="1">
      <w:start w:val="1"/>
      <w:numFmt w:val="bullet"/>
      <w:lvlText w:val=""/>
      <w:lvlJc w:val="left"/>
      <w:pPr>
        <w:ind w:left="4298" w:hanging="360"/>
      </w:pPr>
      <w:rPr>
        <w:rFonts w:hint="default" w:ascii="Symbol" w:hAnsi="Symbol"/>
      </w:rPr>
    </w:lvl>
    <w:lvl w:ilvl="4" w:tplc="08090003" w:tentative="1">
      <w:start w:val="1"/>
      <w:numFmt w:val="bullet"/>
      <w:lvlText w:val="o"/>
      <w:lvlJc w:val="left"/>
      <w:pPr>
        <w:ind w:left="5018" w:hanging="360"/>
      </w:pPr>
      <w:rPr>
        <w:rFonts w:hint="default" w:ascii="Courier New" w:hAnsi="Courier New" w:cs="Courier New"/>
      </w:rPr>
    </w:lvl>
    <w:lvl w:ilvl="5" w:tplc="08090005" w:tentative="1">
      <w:start w:val="1"/>
      <w:numFmt w:val="bullet"/>
      <w:lvlText w:val=""/>
      <w:lvlJc w:val="left"/>
      <w:pPr>
        <w:ind w:left="5738" w:hanging="360"/>
      </w:pPr>
      <w:rPr>
        <w:rFonts w:hint="default" w:ascii="Wingdings" w:hAnsi="Wingdings"/>
      </w:rPr>
    </w:lvl>
    <w:lvl w:ilvl="6" w:tplc="08090001" w:tentative="1">
      <w:start w:val="1"/>
      <w:numFmt w:val="bullet"/>
      <w:lvlText w:val=""/>
      <w:lvlJc w:val="left"/>
      <w:pPr>
        <w:ind w:left="6458" w:hanging="360"/>
      </w:pPr>
      <w:rPr>
        <w:rFonts w:hint="default" w:ascii="Symbol" w:hAnsi="Symbol"/>
      </w:rPr>
    </w:lvl>
    <w:lvl w:ilvl="7" w:tplc="08090003" w:tentative="1">
      <w:start w:val="1"/>
      <w:numFmt w:val="bullet"/>
      <w:lvlText w:val="o"/>
      <w:lvlJc w:val="left"/>
      <w:pPr>
        <w:ind w:left="7178" w:hanging="360"/>
      </w:pPr>
      <w:rPr>
        <w:rFonts w:hint="default" w:ascii="Courier New" w:hAnsi="Courier New" w:cs="Courier New"/>
      </w:rPr>
    </w:lvl>
    <w:lvl w:ilvl="8" w:tplc="08090005" w:tentative="1">
      <w:start w:val="1"/>
      <w:numFmt w:val="bullet"/>
      <w:lvlText w:val=""/>
      <w:lvlJc w:val="left"/>
      <w:pPr>
        <w:ind w:left="7898" w:hanging="360"/>
      </w:pPr>
      <w:rPr>
        <w:rFonts w:hint="default" w:ascii="Wingdings" w:hAnsi="Wingdings"/>
      </w:rPr>
    </w:lvl>
  </w:abstractNum>
  <w:abstractNum w:abstractNumId="19" w15:restartNumberingAfterBreak="0">
    <w:nsid w:val="338A64AC"/>
    <w:multiLevelType w:val="multilevel"/>
    <w:tmpl w:val="EE5CF71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33DD5485"/>
    <w:multiLevelType w:val="hybridMultilevel"/>
    <w:tmpl w:val="99C22D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52E7348"/>
    <w:multiLevelType w:val="hybridMultilevel"/>
    <w:tmpl w:val="EA181A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7143B5A"/>
    <w:multiLevelType w:val="hybridMultilevel"/>
    <w:tmpl w:val="7CEAC3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835D8"/>
    <w:multiLevelType w:val="hybridMultilevel"/>
    <w:tmpl w:val="AD16BF98"/>
    <w:lvl w:ilvl="0" w:tplc="08090001">
      <w:start w:val="1"/>
      <w:numFmt w:val="bullet"/>
      <w:lvlText w:val=""/>
      <w:lvlJc w:val="left"/>
      <w:pPr>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43764AFB"/>
    <w:multiLevelType w:val="hybridMultilevel"/>
    <w:tmpl w:val="A372D6C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481770F0"/>
    <w:multiLevelType w:val="hybridMultilevel"/>
    <w:tmpl w:val="CD4EB070"/>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cs="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cs="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cs="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26" w15:restartNumberingAfterBreak="0">
    <w:nsid w:val="4E0D7EC9"/>
    <w:multiLevelType w:val="hybridMultilevel"/>
    <w:tmpl w:val="668683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E7B1C09"/>
    <w:multiLevelType w:val="hybridMultilevel"/>
    <w:tmpl w:val="B3E608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0FE5A23"/>
    <w:multiLevelType w:val="hybridMultilevel"/>
    <w:tmpl w:val="9468FB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205430B"/>
    <w:multiLevelType w:val="hybridMultilevel"/>
    <w:tmpl w:val="69543F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2BC3DC3"/>
    <w:multiLevelType w:val="multilevel"/>
    <w:tmpl w:val="3CD4E6C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2E55A71"/>
    <w:multiLevelType w:val="hybridMultilevel"/>
    <w:tmpl w:val="AEC64E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54DA00CB"/>
    <w:multiLevelType w:val="hybridMultilevel"/>
    <w:tmpl w:val="16E0E0BE"/>
    <w:lvl w:ilvl="0" w:tplc="08090001">
      <w:start w:val="1"/>
      <w:numFmt w:val="bullet"/>
      <w:lvlText w:val=""/>
      <w:lvlJc w:val="left"/>
      <w:pPr>
        <w:ind w:left="720" w:hanging="72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3" w15:restartNumberingAfterBreak="0">
    <w:nsid w:val="54DB208A"/>
    <w:multiLevelType w:val="hybridMultilevel"/>
    <w:tmpl w:val="5808B9C0"/>
    <w:lvl w:ilvl="0" w:tplc="B22E4124">
      <w:start w:val="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70226C2"/>
    <w:multiLevelType w:val="hybridMultilevel"/>
    <w:tmpl w:val="4A286B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A7B5A8C"/>
    <w:multiLevelType w:val="hybridMultilevel"/>
    <w:tmpl w:val="F3A23472"/>
    <w:lvl w:ilvl="0" w:tplc="08090001">
      <w:start w:val="1"/>
      <w:numFmt w:val="bullet"/>
      <w:lvlText w:val=""/>
      <w:lvlJc w:val="left"/>
      <w:pPr>
        <w:ind w:left="1080" w:hanging="72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6" w15:restartNumberingAfterBreak="0">
    <w:nsid w:val="5BC603FA"/>
    <w:multiLevelType w:val="hybridMultilevel"/>
    <w:tmpl w:val="8160E4E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5E524320"/>
    <w:multiLevelType w:val="hybridMultilevel"/>
    <w:tmpl w:val="A9BE839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6084008E"/>
    <w:multiLevelType w:val="hybridMultilevel"/>
    <w:tmpl w:val="E20203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6369734E"/>
    <w:multiLevelType w:val="multilevel"/>
    <w:tmpl w:val="69FC7CA6"/>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A5C2685"/>
    <w:multiLevelType w:val="hybridMultilevel"/>
    <w:tmpl w:val="D0D891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B0A1BDE"/>
    <w:multiLevelType w:val="hybridMultilevel"/>
    <w:tmpl w:val="A358F1C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0F77B7D"/>
    <w:multiLevelType w:val="hybridMultilevel"/>
    <w:tmpl w:val="8870DB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2BC682A"/>
    <w:multiLevelType w:val="multilevel"/>
    <w:tmpl w:val="B68A4628"/>
    <w:lvl w:ilvl="0">
      <w:start w:val="1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6A97A55"/>
    <w:multiLevelType w:val="hybridMultilevel"/>
    <w:tmpl w:val="AA8A248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77E4441C"/>
    <w:multiLevelType w:val="multilevel"/>
    <w:tmpl w:val="68A4E4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8EB1F87"/>
    <w:multiLevelType w:val="hybridMultilevel"/>
    <w:tmpl w:val="4E18646A"/>
    <w:lvl w:ilvl="0" w:tplc="08090001">
      <w:start w:val="1"/>
      <w:numFmt w:val="bullet"/>
      <w:lvlText w:val=""/>
      <w:lvlJc w:val="left"/>
      <w:pPr>
        <w:ind w:left="1080" w:hanging="72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7" w15:restartNumberingAfterBreak="0">
    <w:nsid w:val="79046AF9"/>
    <w:multiLevelType w:val="multilevel"/>
    <w:tmpl w:val="51B6406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9C41901"/>
    <w:multiLevelType w:val="hybridMultilevel"/>
    <w:tmpl w:val="D7C8B01C"/>
    <w:lvl w:ilvl="0" w:tplc="08090001">
      <w:start w:val="1"/>
      <w:numFmt w:val="bullet"/>
      <w:lvlText w:val=""/>
      <w:lvlJc w:val="left"/>
      <w:pPr>
        <w:ind w:left="1080" w:hanging="72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9" w15:restartNumberingAfterBreak="0">
    <w:nsid w:val="7B6D5C74"/>
    <w:multiLevelType w:val="multilevel"/>
    <w:tmpl w:val="521A3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52">
    <w:abstractNumId w:val="51"/>
  </w:num>
  <w:num w:numId="51">
    <w:abstractNumId w:val="50"/>
  </w:num>
  <w:num w:numId="1" w16cid:durableId="1066537999">
    <w:abstractNumId w:val="16"/>
  </w:num>
  <w:num w:numId="2" w16cid:durableId="517280140">
    <w:abstractNumId w:val="7"/>
  </w:num>
  <w:num w:numId="3" w16cid:durableId="1754429217">
    <w:abstractNumId w:val="22"/>
  </w:num>
  <w:num w:numId="4" w16cid:durableId="1998224042">
    <w:abstractNumId w:val="19"/>
  </w:num>
  <w:num w:numId="5" w16cid:durableId="656811134">
    <w:abstractNumId w:val="33"/>
  </w:num>
  <w:num w:numId="6" w16cid:durableId="732578440">
    <w:abstractNumId w:val="10"/>
  </w:num>
  <w:num w:numId="7" w16cid:durableId="248126521">
    <w:abstractNumId w:val="2"/>
  </w:num>
  <w:num w:numId="8" w16cid:durableId="633944416">
    <w:abstractNumId w:val="49"/>
  </w:num>
  <w:num w:numId="9" w16cid:durableId="64643848">
    <w:abstractNumId w:val="31"/>
  </w:num>
  <w:num w:numId="10" w16cid:durableId="910311788">
    <w:abstractNumId w:val="24"/>
  </w:num>
  <w:num w:numId="11" w16cid:durableId="1350840273">
    <w:abstractNumId w:val="23"/>
  </w:num>
  <w:num w:numId="12" w16cid:durableId="1289319291">
    <w:abstractNumId w:val="27"/>
  </w:num>
  <w:num w:numId="13" w16cid:durableId="1119882417">
    <w:abstractNumId w:val="47"/>
  </w:num>
  <w:num w:numId="14" w16cid:durableId="1060130647">
    <w:abstractNumId w:val="4"/>
  </w:num>
  <w:num w:numId="15" w16cid:durableId="2028943541">
    <w:abstractNumId w:val="0"/>
  </w:num>
  <w:num w:numId="16" w16cid:durableId="764115828">
    <w:abstractNumId w:val="28"/>
  </w:num>
  <w:num w:numId="17" w16cid:durableId="924535926">
    <w:abstractNumId w:val="40"/>
  </w:num>
  <w:num w:numId="18" w16cid:durableId="381829290">
    <w:abstractNumId w:val="29"/>
  </w:num>
  <w:num w:numId="19" w16cid:durableId="709644661">
    <w:abstractNumId w:val="38"/>
  </w:num>
  <w:num w:numId="20" w16cid:durableId="1806775711">
    <w:abstractNumId w:val="37"/>
  </w:num>
  <w:num w:numId="21" w16cid:durableId="836575812">
    <w:abstractNumId w:val="41"/>
  </w:num>
  <w:num w:numId="22" w16cid:durableId="691028598">
    <w:abstractNumId w:val="13"/>
  </w:num>
  <w:num w:numId="23" w16cid:durableId="558248937">
    <w:abstractNumId w:val="3"/>
  </w:num>
  <w:num w:numId="24" w16cid:durableId="656299958">
    <w:abstractNumId w:val="25"/>
  </w:num>
  <w:num w:numId="25" w16cid:durableId="945381373">
    <w:abstractNumId w:val="43"/>
  </w:num>
  <w:num w:numId="26" w16cid:durableId="1452868565">
    <w:abstractNumId w:val="9"/>
  </w:num>
  <w:num w:numId="27" w16cid:durableId="1046374514">
    <w:abstractNumId w:val="39"/>
  </w:num>
  <w:num w:numId="28" w16cid:durableId="1314408608">
    <w:abstractNumId w:val="36"/>
  </w:num>
  <w:num w:numId="29" w16cid:durableId="1014305974">
    <w:abstractNumId w:val="12"/>
  </w:num>
  <w:num w:numId="30" w16cid:durableId="1786659056">
    <w:abstractNumId w:val="44"/>
  </w:num>
  <w:num w:numId="31" w16cid:durableId="563214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88704294">
    <w:abstractNumId w:val="15"/>
  </w:num>
  <w:num w:numId="33" w16cid:durableId="1220046521">
    <w:abstractNumId w:val="32"/>
  </w:num>
  <w:num w:numId="34" w16cid:durableId="12072671">
    <w:abstractNumId w:val="35"/>
  </w:num>
  <w:num w:numId="35" w16cid:durableId="742683553">
    <w:abstractNumId w:val="46"/>
  </w:num>
  <w:num w:numId="36" w16cid:durableId="649872869">
    <w:abstractNumId w:val="48"/>
  </w:num>
  <w:num w:numId="37" w16cid:durableId="2068726844">
    <w:abstractNumId w:val="5"/>
  </w:num>
  <w:num w:numId="38" w16cid:durableId="176116924">
    <w:abstractNumId w:val="1"/>
  </w:num>
  <w:num w:numId="39" w16cid:durableId="1691757425">
    <w:abstractNumId w:val="8"/>
  </w:num>
  <w:num w:numId="40" w16cid:durableId="1542474639">
    <w:abstractNumId w:val="45"/>
  </w:num>
  <w:num w:numId="41" w16cid:durableId="1069036438">
    <w:abstractNumId w:val="30"/>
  </w:num>
  <w:num w:numId="42" w16cid:durableId="1943805766">
    <w:abstractNumId w:val="18"/>
  </w:num>
  <w:num w:numId="43" w16cid:durableId="174391912">
    <w:abstractNumId w:val="6"/>
  </w:num>
  <w:num w:numId="44" w16cid:durableId="1350063562">
    <w:abstractNumId w:val="14"/>
  </w:num>
  <w:num w:numId="45" w16cid:durableId="1277175404">
    <w:abstractNumId w:val="17"/>
  </w:num>
  <w:num w:numId="46" w16cid:durableId="748428239">
    <w:abstractNumId w:val="34"/>
  </w:num>
  <w:num w:numId="47" w16cid:durableId="1751073671">
    <w:abstractNumId w:val="42"/>
  </w:num>
  <w:num w:numId="48" w16cid:durableId="773479428">
    <w:abstractNumId w:val="20"/>
  </w:num>
  <w:num w:numId="49" w16cid:durableId="2086417266">
    <w:abstractNumId w:val="26"/>
  </w:num>
  <w:num w:numId="50" w16cid:durableId="1801410328">
    <w:abstractNumId w:val="2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view w:val="web"/>
  <w:zoom w:percent="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phareb32\OneDrive - South Warwickshire NHS Foundation Trust\Practices\PATH\Polcies\Merge Details.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Office Address List`"/>
    <w:odso>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type w:val="dbColumn"/>
        <w:name w:val="Address Line 1"/>
        <w:mappedName w:val="Address 1"/>
        <w:column w:val="4"/>
        <w:lid w:val="en-GB"/>
      </w:fieldMapData>
      <w:fieldMapData>
        <w:type w:val="dbColumn"/>
        <w:name w:val="Address Line 2"/>
        <w:mappedName w:val="Address 2"/>
        <w:column w:val="5"/>
        <w:lid w:val="en-GB"/>
      </w:fieldMapData>
      <w:fieldMapData>
        <w:type w:val="dbColumn"/>
        <w:name w:val="City"/>
        <w:mappedName w:val="City"/>
        <w:column w:val="6"/>
        <w:lid w:val="en-GB"/>
      </w:fieldMapData>
      <w:fieldMapData>
        <w:type w:val="dbColumn"/>
        <w:name w:val="State"/>
        <w:mappedName w:val="State"/>
        <w:column w:val="7"/>
        <w:lid w:val="en-GB"/>
      </w:fieldMapData>
      <w:fieldMapData>
        <w:type w:val="dbColumn"/>
        <w:name w:val="ZIP Code"/>
        <w:mappedName w:val="Postal Code"/>
        <w:column w:val="8"/>
        <w:lid w:val="en-GB"/>
      </w:fieldMapData>
      <w:fieldMapData>
        <w:type w:val="dbColumn"/>
        <w:name w:val="Country or Region"/>
        <w:mappedName w:val="Country or Region"/>
        <w:column w:val="9"/>
        <w:lid w:val="en-GB"/>
      </w:fieldMapData>
      <w:fieldMapData>
        <w:type w:val="dbColumn"/>
        <w:name w:val="Work Phone"/>
        <w:mappedName w:val="Business Phone"/>
        <w:column w:val="11"/>
        <w:lid w:val="en-GB"/>
      </w:fieldMapData>
      <w:fieldMapData>
        <w:column w:val="0"/>
        <w:lid w:val="en-GB"/>
      </w:fieldMapData>
      <w:fieldMapData>
        <w:type w:val="dbColumn"/>
        <w:name w:val="Home Phone"/>
        <w:mappedName w:val="Home Phone"/>
        <w:column w:val="1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odso>
  </w:mailMerge>
  <w:trackRevisions w:val="false"/>
  <w:defaultTabStop w:val="720"/>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096"/>
    <w:rsid w:val="000245CD"/>
    <w:rsid w:val="00051CB7"/>
    <w:rsid w:val="000550D2"/>
    <w:rsid w:val="00073A8B"/>
    <w:rsid w:val="00083946"/>
    <w:rsid w:val="000858D5"/>
    <w:rsid w:val="00093FD1"/>
    <w:rsid w:val="00094747"/>
    <w:rsid w:val="000B5661"/>
    <w:rsid w:val="000C68B0"/>
    <w:rsid w:val="000D0020"/>
    <w:rsid w:val="000D7EBB"/>
    <w:rsid w:val="00104D77"/>
    <w:rsid w:val="00147B6C"/>
    <w:rsid w:val="00151793"/>
    <w:rsid w:val="00154AB4"/>
    <w:rsid w:val="00164790"/>
    <w:rsid w:val="001A01D7"/>
    <w:rsid w:val="001A6199"/>
    <w:rsid w:val="001C10CE"/>
    <w:rsid w:val="001C25E3"/>
    <w:rsid w:val="001E1ED0"/>
    <w:rsid w:val="00215CA0"/>
    <w:rsid w:val="002435D8"/>
    <w:rsid w:val="00251401"/>
    <w:rsid w:val="00254489"/>
    <w:rsid w:val="00266AFD"/>
    <w:rsid w:val="00292A32"/>
    <w:rsid w:val="002A7FF4"/>
    <w:rsid w:val="002B6921"/>
    <w:rsid w:val="002C6527"/>
    <w:rsid w:val="002C6FDA"/>
    <w:rsid w:val="002F0706"/>
    <w:rsid w:val="003108AD"/>
    <w:rsid w:val="00314AFD"/>
    <w:rsid w:val="00316C84"/>
    <w:rsid w:val="003176C1"/>
    <w:rsid w:val="00351DA6"/>
    <w:rsid w:val="00357D85"/>
    <w:rsid w:val="0037225B"/>
    <w:rsid w:val="003A148B"/>
    <w:rsid w:val="003B1B83"/>
    <w:rsid w:val="003B3A04"/>
    <w:rsid w:val="003C171D"/>
    <w:rsid w:val="003D4545"/>
    <w:rsid w:val="003D7BC6"/>
    <w:rsid w:val="003E72F8"/>
    <w:rsid w:val="003F36B9"/>
    <w:rsid w:val="004164EC"/>
    <w:rsid w:val="00417363"/>
    <w:rsid w:val="004307C1"/>
    <w:rsid w:val="00443A8C"/>
    <w:rsid w:val="0045022A"/>
    <w:rsid w:val="00470650"/>
    <w:rsid w:val="00491500"/>
    <w:rsid w:val="004B3ADC"/>
    <w:rsid w:val="004C6435"/>
    <w:rsid w:val="004F208C"/>
    <w:rsid w:val="00523E91"/>
    <w:rsid w:val="00526F1F"/>
    <w:rsid w:val="00550974"/>
    <w:rsid w:val="00561CCA"/>
    <w:rsid w:val="00574ADC"/>
    <w:rsid w:val="005A4C2B"/>
    <w:rsid w:val="005C0233"/>
    <w:rsid w:val="005C3977"/>
    <w:rsid w:val="005D5348"/>
    <w:rsid w:val="005E6DA4"/>
    <w:rsid w:val="00603B05"/>
    <w:rsid w:val="00642AB4"/>
    <w:rsid w:val="00646D06"/>
    <w:rsid w:val="00666CA3"/>
    <w:rsid w:val="006721F4"/>
    <w:rsid w:val="00674887"/>
    <w:rsid w:val="00675084"/>
    <w:rsid w:val="00675FF1"/>
    <w:rsid w:val="00677D3D"/>
    <w:rsid w:val="00686EF3"/>
    <w:rsid w:val="006A541F"/>
    <w:rsid w:val="006C449A"/>
    <w:rsid w:val="00705F75"/>
    <w:rsid w:val="00727551"/>
    <w:rsid w:val="00753F9F"/>
    <w:rsid w:val="00756F55"/>
    <w:rsid w:val="0078009C"/>
    <w:rsid w:val="00783572"/>
    <w:rsid w:val="00792FAF"/>
    <w:rsid w:val="007A0B32"/>
    <w:rsid w:val="007B20AA"/>
    <w:rsid w:val="007C3E53"/>
    <w:rsid w:val="007E01D0"/>
    <w:rsid w:val="008035AE"/>
    <w:rsid w:val="00807C81"/>
    <w:rsid w:val="008603AE"/>
    <w:rsid w:val="008909C0"/>
    <w:rsid w:val="008953B1"/>
    <w:rsid w:val="00896912"/>
    <w:rsid w:val="008A36FF"/>
    <w:rsid w:val="008C0F82"/>
    <w:rsid w:val="008D5E2A"/>
    <w:rsid w:val="008E4AD5"/>
    <w:rsid w:val="008F185C"/>
    <w:rsid w:val="009275ED"/>
    <w:rsid w:val="00933AAF"/>
    <w:rsid w:val="00940EB7"/>
    <w:rsid w:val="0094466D"/>
    <w:rsid w:val="009506F0"/>
    <w:rsid w:val="00961C27"/>
    <w:rsid w:val="00961D95"/>
    <w:rsid w:val="00977507"/>
    <w:rsid w:val="00984DF9"/>
    <w:rsid w:val="0098658F"/>
    <w:rsid w:val="009A3A6C"/>
    <w:rsid w:val="009B2496"/>
    <w:rsid w:val="009C3579"/>
    <w:rsid w:val="009D3BBE"/>
    <w:rsid w:val="009F6691"/>
    <w:rsid w:val="009F75EF"/>
    <w:rsid w:val="00A26E8A"/>
    <w:rsid w:val="00A5693E"/>
    <w:rsid w:val="00A721EE"/>
    <w:rsid w:val="00A82735"/>
    <w:rsid w:val="00A83541"/>
    <w:rsid w:val="00A85F30"/>
    <w:rsid w:val="00A96D6A"/>
    <w:rsid w:val="00AA5015"/>
    <w:rsid w:val="00AB3844"/>
    <w:rsid w:val="00AB50BA"/>
    <w:rsid w:val="00AD2803"/>
    <w:rsid w:val="00AD7BA0"/>
    <w:rsid w:val="00AF1212"/>
    <w:rsid w:val="00AF1D4B"/>
    <w:rsid w:val="00AF22B9"/>
    <w:rsid w:val="00AF2402"/>
    <w:rsid w:val="00B06640"/>
    <w:rsid w:val="00B2339A"/>
    <w:rsid w:val="00B56CF8"/>
    <w:rsid w:val="00B605CA"/>
    <w:rsid w:val="00B679D8"/>
    <w:rsid w:val="00B70088"/>
    <w:rsid w:val="00B97302"/>
    <w:rsid w:val="00BA5516"/>
    <w:rsid w:val="00BD1131"/>
    <w:rsid w:val="00BD2CC1"/>
    <w:rsid w:val="00BE3A65"/>
    <w:rsid w:val="00BF3AA0"/>
    <w:rsid w:val="00BF3DAF"/>
    <w:rsid w:val="00C037B7"/>
    <w:rsid w:val="00C3144C"/>
    <w:rsid w:val="00C47047"/>
    <w:rsid w:val="00C54619"/>
    <w:rsid w:val="00C55228"/>
    <w:rsid w:val="00C604E3"/>
    <w:rsid w:val="00C65359"/>
    <w:rsid w:val="00C67444"/>
    <w:rsid w:val="00CA352D"/>
    <w:rsid w:val="00CA6222"/>
    <w:rsid w:val="00CB39DE"/>
    <w:rsid w:val="00CC619F"/>
    <w:rsid w:val="00CE7C3B"/>
    <w:rsid w:val="00D1218D"/>
    <w:rsid w:val="00D164F5"/>
    <w:rsid w:val="00D1668F"/>
    <w:rsid w:val="00D34291"/>
    <w:rsid w:val="00D368B4"/>
    <w:rsid w:val="00D513A5"/>
    <w:rsid w:val="00D6112A"/>
    <w:rsid w:val="00D81D9F"/>
    <w:rsid w:val="00D85E4D"/>
    <w:rsid w:val="00DA03E3"/>
    <w:rsid w:val="00DA2B01"/>
    <w:rsid w:val="00DB6005"/>
    <w:rsid w:val="00DF3431"/>
    <w:rsid w:val="00DF5ECF"/>
    <w:rsid w:val="00E01B71"/>
    <w:rsid w:val="00E028C9"/>
    <w:rsid w:val="00E02F2F"/>
    <w:rsid w:val="00E24188"/>
    <w:rsid w:val="00E255B3"/>
    <w:rsid w:val="00E3235D"/>
    <w:rsid w:val="00E35A44"/>
    <w:rsid w:val="00E53611"/>
    <w:rsid w:val="00E5412E"/>
    <w:rsid w:val="00E64A14"/>
    <w:rsid w:val="00E73FBB"/>
    <w:rsid w:val="00E81B83"/>
    <w:rsid w:val="00E85096"/>
    <w:rsid w:val="00E97F16"/>
    <w:rsid w:val="00EA1C9F"/>
    <w:rsid w:val="00EA2C8E"/>
    <w:rsid w:val="00EB2BD2"/>
    <w:rsid w:val="00EC3D44"/>
    <w:rsid w:val="00EE077F"/>
    <w:rsid w:val="00EF5331"/>
    <w:rsid w:val="00F071C1"/>
    <w:rsid w:val="00F13BF3"/>
    <w:rsid w:val="00F209F4"/>
    <w:rsid w:val="00F36687"/>
    <w:rsid w:val="00F55E07"/>
    <w:rsid w:val="00F71EE9"/>
    <w:rsid w:val="00F77CE0"/>
    <w:rsid w:val="00F971AA"/>
    <w:rsid w:val="00FC3F62"/>
    <w:rsid w:val="00FD2673"/>
    <w:rsid w:val="09E7B1E3"/>
    <w:rsid w:val="0B7BE071"/>
    <w:rsid w:val="0D069EE7"/>
    <w:rsid w:val="0E9D16D9"/>
    <w:rsid w:val="0FE22A47"/>
    <w:rsid w:val="10C4C736"/>
    <w:rsid w:val="166E663E"/>
    <w:rsid w:val="182B969A"/>
    <w:rsid w:val="20FB2F04"/>
    <w:rsid w:val="21046084"/>
    <w:rsid w:val="28C08C21"/>
    <w:rsid w:val="29B37AC0"/>
    <w:rsid w:val="2A225BA9"/>
    <w:rsid w:val="2B76D524"/>
    <w:rsid w:val="2E280E60"/>
    <w:rsid w:val="3532C715"/>
    <w:rsid w:val="3B279B87"/>
    <w:rsid w:val="3C65C9AA"/>
    <w:rsid w:val="3CFBEF0C"/>
    <w:rsid w:val="3D08B87A"/>
    <w:rsid w:val="3F16988C"/>
    <w:rsid w:val="45C2C959"/>
    <w:rsid w:val="476E7CAE"/>
    <w:rsid w:val="4E0B8C2A"/>
    <w:rsid w:val="4E9C59AA"/>
    <w:rsid w:val="4FD2EEE4"/>
    <w:rsid w:val="50BC1ED8"/>
    <w:rsid w:val="53C8867C"/>
    <w:rsid w:val="5491547C"/>
    <w:rsid w:val="58ED342B"/>
    <w:rsid w:val="5B2C17EB"/>
    <w:rsid w:val="5C2733EE"/>
    <w:rsid w:val="5DCD5C83"/>
    <w:rsid w:val="63532296"/>
    <w:rsid w:val="699EC9C8"/>
    <w:rsid w:val="6A4A742F"/>
    <w:rsid w:val="6B58E7FD"/>
    <w:rsid w:val="6D2233C7"/>
    <w:rsid w:val="6DAB301A"/>
    <w:rsid w:val="6DE4C391"/>
    <w:rsid w:val="71BB896A"/>
    <w:rsid w:val="721533B4"/>
    <w:rsid w:val="76F49A78"/>
    <w:rsid w:val="7CB2A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o:shapelayout v:ext="edit">
      <o:idmap v:ext="edit" data="1"/>
    </o:shapelayout>
  </w:shapeDefaults>
  <w:decimalSymbol w:val="."/>
  <w:listSeparator w:val=","/>
  <w14:docId w14:val="4D149B74"/>
  <w15:docId w15:val="{D27275AE-33EB-4AEC-9A61-B9BF9D7798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42AB4"/>
    <w:rPr>
      <w:sz w:val="24"/>
      <w:szCs w:val="24"/>
      <w:lang w:val="en-GB" w:eastAsia="en-GB"/>
    </w:rPr>
  </w:style>
  <w:style w:type="paragraph" w:styleId="Heading1">
    <w:name w:val="heading 1"/>
    <w:basedOn w:val="Normal"/>
    <w:next w:val="Normal"/>
    <w:link w:val="Heading1Char"/>
    <w:uiPriority w:val="9"/>
    <w:qFormat/>
    <w:rsid w:val="009F75EF"/>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2"/>
      </w:numPr>
      <w:spacing w:before="360" w:line="259" w:lineRule="auto"/>
      <w:outlineLvl w:val="1"/>
    </w:pPr>
    <w:rPr>
      <w:rFonts w:asciiTheme="majorHAnsi" w:hAnsiTheme="majorHAnsi" w:eastAsiaTheme="majorEastAsia"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858D5"/>
    <w:pPr>
      <w:keepNext/>
      <w:keepLines/>
      <w:numPr>
        <w:ilvl w:val="2"/>
        <w:numId w:val="2"/>
      </w:numPr>
      <w:spacing w:before="200" w:line="259" w:lineRule="auto"/>
      <w:outlineLvl w:val="2"/>
    </w:pPr>
    <w:rPr>
      <w:rFonts w:asciiTheme="majorHAnsi" w:hAnsiTheme="majorHAnsi" w:eastAsiaTheme="majorEastAsia" w:cstheme="majorBidi"/>
      <w:b/>
      <w:bCs/>
      <w:color w:val="000000" w:themeColor="text1"/>
      <w:lang w:val="en-US"/>
    </w:rPr>
  </w:style>
  <w:style w:type="paragraph" w:styleId="Heading4">
    <w:name w:val="heading 4"/>
    <w:basedOn w:val="Normal"/>
    <w:next w:val="Normal"/>
    <w:link w:val="Heading4Char"/>
    <w:uiPriority w:val="9"/>
    <w:unhideWhenUsed/>
    <w:qFormat/>
    <w:rsid w:val="000858D5"/>
    <w:pPr>
      <w:keepNext/>
      <w:keepLines/>
      <w:numPr>
        <w:ilvl w:val="3"/>
        <w:numId w:val="2"/>
      </w:numPr>
      <w:spacing w:before="200" w:line="259" w:lineRule="auto"/>
      <w:outlineLvl w:val="3"/>
    </w:pPr>
    <w:rPr>
      <w:rFonts w:asciiTheme="majorHAnsi" w:hAnsiTheme="majorHAnsi" w:eastAsiaTheme="majorEastAsia" w:cstheme="majorBidi"/>
      <w:b/>
      <w:bCs/>
      <w:i/>
      <w:iCs/>
      <w:color w:val="000000" w:themeColor="text1"/>
      <w:lang w:val="en-US"/>
    </w:rPr>
  </w:style>
  <w:style w:type="paragraph" w:styleId="Heading5">
    <w:name w:val="heading 5"/>
    <w:basedOn w:val="Normal"/>
    <w:next w:val="Normal"/>
    <w:link w:val="Heading5Char"/>
    <w:uiPriority w:val="9"/>
    <w:unhideWhenUsed/>
    <w:qFormat/>
    <w:rsid w:val="000858D5"/>
    <w:pPr>
      <w:keepNext/>
      <w:keepLines/>
      <w:numPr>
        <w:ilvl w:val="4"/>
        <w:numId w:val="2"/>
      </w:numPr>
      <w:spacing w:before="200" w:line="259" w:lineRule="auto"/>
      <w:outlineLvl w:val="4"/>
    </w:pPr>
    <w:rPr>
      <w:rFonts w:asciiTheme="majorHAnsi" w:hAnsiTheme="majorHAnsi" w:eastAsiaTheme="majorEastAsia" w:cstheme="majorBidi"/>
      <w:color w:val="323E4F" w:themeColor="text2" w:themeShade="BF"/>
      <w:lang w:val="en-US"/>
    </w:rPr>
  </w:style>
  <w:style w:type="paragraph" w:styleId="Heading6">
    <w:name w:val="heading 6"/>
    <w:basedOn w:val="Normal"/>
    <w:next w:val="Normal"/>
    <w:link w:val="Heading6Char"/>
    <w:uiPriority w:val="9"/>
    <w:unhideWhenUsed/>
    <w:qFormat/>
    <w:rsid w:val="000858D5"/>
    <w:pPr>
      <w:keepNext/>
      <w:keepLines/>
      <w:numPr>
        <w:ilvl w:val="5"/>
        <w:numId w:val="2"/>
      </w:numPr>
      <w:spacing w:before="200" w:line="259" w:lineRule="auto"/>
      <w:outlineLvl w:val="5"/>
    </w:pPr>
    <w:rPr>
      <w:rFonts w:asciiTheme="majorHAnsi" w:hAnsiTheme="majorHAnsi" w:eastAsiaTheme="majorEastAsia" w:cstheme="majorBidi"/>
      <w:i/>
      <w:iCs/>
      <w:color w:val="323E4F" w:themeColor="text2" w:themeShade="BF"/>
      <w:lang w:val="en-US"/>
    </w:rPr>
  </w:style>
  <w:style w:type="paragraph" w:styleId="Heading7">
    <w:name w:val="heading 7"/>
    <w:basedOn w:val="Normal"/>
    <w:next w:val="Normal"/>
    <w:link w:val="Heading7Char"/>
    <w:uiPriority w:val="9"/>
    <w:unhideWhenUsed/>
    <w:qFormat/>
    <w:rsid w:val="000858D5"/>
    <w:pPr>
      <w:keepNext/>
      <w:keepLines/>
      <w:numPr>
        <w:ilvl w:val="6"/>
        <w:numId w:val="2"/>
      </w:numPr>
      <w:spacing w:before="200" w:line="259" w:lineRule="auto"/>
      <w:outlineLvl w:val="6"/>
    </w:pPr>
    <w:rPr>
      <w:rFonts w:asciiTheme="majorHAnsi" w:hAnsiTheme="majorHAnsi" w:eastAsiaTheme="majorEastAsia" w:cstheme="majorBidi"/>
      <w:i/>
      <w:iCs/>
      <w:color w:val="404040" w:themeColor="text1" w:themeTint="BF"/>
      <w:lang w:val="en-US"/>
    </w:rPr>
  </w:style>
  <w:style w:type="paragraph" w:styleId="Heading8">
    <w:name w:val="heading 8"/>
    <w:basedOn w:val="Normal"/>
    <w:next w:val="Normal"/>
    <w:link w:val="Heading8Char"/>
    <w:uiPriority w:val="9"/>
    <w:unhideWhenUsed/>
    <w:qFormat/>
    <w:rsid w:val="000858D5"/>
    <w:pPr>
      <w:keepNext/>
      <w:keepLines/>
      <w:numPr>
        <w:ilvl w:val="7"/>
        <w:numId w:val="2"/>
      </w:numPr>
      <w:spacing w:before="200" w:line="259" w:lineRule="auto"/>
      <w:outlineLvl w:val="7"/>
    </w:pPr>
    <w:rPr>
      <w:rFonts w:asciiTheme="majorHAnsi" w:hAnsiTheme="majorHAnsi" w:eastAsiaTheme="majorEastAsia"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858D5"/>
    <w:pPr>
      <w:keepNext/>
      <w:keepLines/>
      <w:numPr>
        <w:ilvl w:val="8"/>
        <w:numId w:val="2"/>
      </w:numPr>
      <w:spacing w:before="200" w:line="259" w:lineRule="auto"/>
      <w:outlineLvl w:val="8"/>
    </w:pPr>
    <w:rPr>
      <w:rFonts w:asciiTheme="majorHAnsi" w:hAnsiTheme="majorHAnsi" w:eastAsiaTheme="majorEastAsia" w:cstheme="majorBidi"/>
      <w:i/>
      <w:iCs/>
      <w:color w:val="404040" w:themeColor="text1" w:themeTint="BF"/>
      <w:sz w:val="20"/>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tyle1" w:customStyle="1">
    <w:name w:val="Style1"/>
    <w:basedOn w:val="Heading1"/>
    <w:rsid w:val="009F75EF"/>
    <w:pPr>
      <w:spacing w:after="240" w:line="360" w:lineRule="auto"/>
      <w:jc w:val="both"/>
    </w:pPr>
    <w:rPr>
      <w:rFonts w:cs="Times New Roman"/>
      <w:bCs w:val="0"/>
      <w:kern w:val="0"/>
      <w:sz w:val="24"/>
    </w:rPr>
  </w:style>
  <w:style w:type="paragraph" w:styleId="Style3" w:customStyle="1">
    <w:name w:val="Style3"/>
    <w:basedOn w:val="Normal"/>
    <w:rsid w:val="00677D3D"/>
    <w:pPr>
      <w:spacing w:after="240"/>
      <w:ind w:left="900" w:hanging="900"/>
    </w:pPr>
    <w:rPr>
      <w:rFonts w:ascii="Arial" w:hAnsi="Arial"/>
      <w:szCs w:val="20"/>
    </w:rPr>
  </w:style>
  <w:style w:type="paragraph" w:styleId="ListParagraph">
    <w:name w:val="List Paragraph"/>
    <w:basedOn w:val="Normal"/>
    <w:uiPriority w:val="34"/>
    <w:qFormat/>
    <w:rsid w:val="000858D5"/>
    <w:pPr>
      <w:ind w:left="720"/>
      <w:contextualSpacing/>
    </w:pPr>
  </w:style>
  <w:style w:type="character" w:styleId="Heading2Char" w:customStyle="1">
    <w:name w:val="Heading 2 Char"/>
    <w:basedOn w:val="DefaultParagraphFont"/>
    <w:link w:val="Heading2"/>
    <w:uiPriority w:val="9"/>
    <w:rsid w:val="000858D5"/>
    <w:rPr>
      <w:rFonts w:asciiTheme="majorHAnsi" w:hAnsiTheme="majorHAnsi" w:eastAsiaTheme="majorEastAsia" w:cstheme="majorBidi"/>
      <w:b/>
      <w:bCs/>
      <w:smallCaps/>
      <w:color w:val="000000" w:themeColor="text1"/>
      <w:sz w:val="28"/>
      <w:szCs w:val="28"/>
    </w:rPr>
  </w:style>
  <w:style w:type="character" w:styleId="Heading3Char" w:customStyle="1">
    <w:name w:val="Heading 3 Char"/>
    <w:basedOn w:val="DefaultParagraphFont"/>
    <w:link w:val="Heading3"/>
    <w:uiPriority w:val="9"/>
    <w:rsid w:val="000858D5"/>
    <w:rPr>
      <w:rFonts w:asciiTheme="majorHAnsi" w:hAnsiTheme="majorHAnsi" w:eastAsiaTheme="majorEastAsia" w:cstheme="majorBidi"/>
      <w:b/>
      <w:bCs/>
      <w:color w:val="000000" w:themeColor="text1"/>
      <w:sz w:val="22"/>
      <w:szCs w:val="22"/>
    </w:rPr>
  </w:style>
  <w:style w:type="character" w:styleId="Heading4Char" w:customStyle="1">
    <w:name w:val="Heading 4 Char"/>
    <w:basedOn w:val="DefaultParagraphFont"/>
    <w:link w:val="Heading4"/>
    <w:uiPriority w:val="9"/>
    <w:rsid w:val="000858D5"/>
    <w:rPr>
      <w:rFonts w:asciiTheme="majorHAnsi" w:hAnsiTheme="majorHAnsi" w:eastAsiaTheme="majorEastAsia" w:cstheme="majorBidi"/>
      <w:b/>
      <w:bCs/>
      <w:i/>
      <w:iCs/>
      <w:color w:val="000000" w:themeColor="text1"/>
      <w:sz w:val="22"/>
      <w:szCs w:val="22"/>
    </w:rPr>
  </w:style>
  <w:style w:type="character" w:styleId="Heading5Char" w:customStyle="1">
    <w:name w:val="Heading 5 Char"/>
    <w:basedOn w:val="DefaultParagraphFont"/>
    <w:link w:val="Heading5"/>
    <w:uiPriority w:val="9"/>
    <w:rsid w:val="000858D5"/>
    <w:rPr>
      <w:rFonts w:asciiTheme="majorHAnsi" w:hAnsiTheme="majorHAnsi" w:eastAsiaTheme="majorEastAsia" w:cstheme="majorBidi"/>
      <w:color w:val="323E4F" w:themeColor="text2" w:themeShade="BF"/>
      <w:sz w:val="22"/>
      <w:szCs w:val="22"/>
    </w:rPr>
  </w:style>
  <w:style w:type="character" w:styleId="Heading6Char" w:customStyle="1">
    <w:name w:val="Heading 6 Char"/>
    <w:basedOn w:val="DefaultParagraphFont"/>
    <w:link w:val="Heading6"/>
    <w:uiPriority w:val="9"/>
    <w:rsid w:val="000858D5"/>
    <w:rPr>
      <w:rFonts w:asciiTheme="majorHAnsi" w:hAnsiTheme="majorHAnsi" w:eastAsiaTheme="majorEastAsia" w:cstheme="majorBidi"/>
      <w:i/>
      <w:iCs/>
      <w:color w:val="323E4F" w:themeColor="text2" w:themeShade="BF"/>
      <w:sz w:val="22"/>
      <w:szCs w:val="22"/>
    </w:rPr>
  </w:style>
  <w:style w:type="character" w:styleId="Heading7Char" w:customStyle="1">
    <w:name w:val="Heading 7 Char"/>
    <w:basedOn w:val="DefaultParagraphFont"/>
    <w:link w:val="Heading7"/>
    <w:uiPriority w:val="9"/>
    <w:rsid w:val="000858D5"/>
    <w:rPr>
      <w:rFonts w:asciiTheme="majorHAnsi" w:hAnsiTheme="majorHAnsi" w:eastAsiaTheme="majorEastAsia" w:cstheme="majorBidi"/>
      <w:i/>
      <w:iCs/>
      <w:color w:val="404040" w:themeColor="text1" w:themeTint="BF"/>
      <w:sz w:val="22"/>
      <w:szCs w:val="22"/>
    </w:rPr>
  </w:style>
  <w:style w:type="character" w:styleId="Heading8Char" w:customStyle="1">
    <w:name w:val="Heading 8 Char"/>
    <w:basedOn w:val="DefaultParagraphFont"/>
    <w:link w:val="Heading8"/>
    <w:uiPriority w:val="9"/>
    <w:rsid w:val="000858D5"/>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rsid w:val="000858D5"/>
    <w:rPr>
      <w:rFonts w:asciiTheme="majorHAnsi" w:hAnsiTheme="majorHAnsi" w:eastAsiaTheme="majorEastAsia" w:cstheme="majorBidi"/>
      <w:i/>
      <w:iCs/>
      <w:color w:val="404040" w:themeColor="text1" w:themeTint="BF"/>
    </w:rPr>
  </w:style>
  <w:style w:type="paragraph" w:styleId="AStyleStyle2-handbookFirstline0cm" w:customStyle="1">
    <w:name w:val="A Style Style2 - handbook + First line:  0 cm"/>
    <w:basedOn w:val="Normal"/>
    <w:link w:val="AStyleStyle2-handbookFirstline0cmChar"/>
    <w:rsid w:val="000858D5"/>
    <w:pPr>
      <w:spacing w:after="240" w:line="259" w:lineRule="auto"/>
      <w:ind w:left="900"/>
    </w:pPr>
    <w:rPr>
      <w:rFonts w:ascii="Arial" w:hAnsi="Arial" w:eastAsiaTheme="minorEastAsia"/>
      <w:szCs w:val="20"/>
      <w:lang w:val="en-US"/>
    </w:rPr>
  </w:style>
  <w:style w:type="character" w:styleId="AStyleStyle2-handbookFirstline0cmChar" w:customStyle="1">
    <w:name w:val="A Style Style2 - handbook + First line:  0 cm Char"/>
    <w:basedOn w:val="DefaultParagraphFont"/>
    <w:link w:val="AStyleStyle2-handbookFirstline0cm"/>
    <w:rsid w:val="000858D5"/>
    <w:rPr>
      <w:rFonts w:ascii="Arial" w:hAnsi="Arial" w:eastAsiaTheme="minorEastAsia" w:cstheme="minorBidi"/>
      <w:sz w:val="22"/>
    </w:rPr>
  </w:style>
  <w:style w:type="character" w:styleId="Heading1Char" w:customStyle="1">
    <w:name w:val="Heading 1 Char"/>
    <w:basedOn w:val="DefaultParagraphFont"/>
    <w:link w:val="Heading1"/>
    <w:uiPriority w:val="9"/>
    <w:rsid w:val="000858D5"/>
    <w:rPr>
      <w:rFonts w:ascii="Arial" w:hAnsi="Arial" w:cs="Arial"/>
      <w:b/>
      <w:bCs/>
      <w:kern w:val="32"/>
      <w:sz w:val="32"/>
      <w:szCs w:val="32"/>
      <w:lang w:val="en-GB" w:eastAsia="en-GB"/>
    </w:rPr>
  </w:style>
  <w:style w:type="paragraph" w:styleId="TOC1">
    <w:name w:val="toc 1"/>
    <w:basedOn w:val="Normal"/>
    <w:next w:val="Normal"/>
    <w:autoRedefine/>
    <w:uiPriority w:val="39"/>
    <w:rsid w:val="00D85E4D"/>
    <w:pPr>
      <w:spacing w:before="360"/>
    </w:pPr>
    <w:rPr>
      <w:rFonts w:asciiTheme="majorHAnsi" w:hAnsiTheme="majorHAnsi" w:cstheme="majorHAnsi"/>
      <w:b/>
      <w:bCs/>
      <w:caps/>
    </w:rPr>
  </w:style>
  <w:style w:type="paragraph" w:styleId="TOC2">
    <w:name w:val="toc 2"/>
    <w:basedOn w:val="Normal"/>
    <w:next w:val="Normal"/>
    <w:autoRedefine/>
    <w:uiPriority w:val="39"/>
    <w:rsid w:val="00DF3431"/>
    <w:pPr>
      <w:tabs>
        <w:tab w:val="left" w:pos="660"/>
        <w:tab w:val="right" w:pos="9072"/>
      </w:tabs>
      <w:spacing w:before="80"/>
    </w:pPr>
    <w:rPr>
      <w:rFonts w:cstheme="minorHAnsi"/>
      <w:b/>
      <w:bCs/>
      <w:sz w:val="20"/>
      <w:szCs w:val="20"/>
    </w:rPr>
  </w:style>
  <w:style w:type="paragraph" w:styleId="TOC3">
    <w:name w:val="toc 3"/>
    <w:basedOn w:val="Normal"/>
    <w:next w:val="Normal"/>
    <w:autoRedefine/>
    <w:rsid w:val="00D85E4D"/>
    <w:pPr>
      <w:ind w:left="220"/>
    </w:pPr>
    <w:rPr>
      <w:rFonts w:cstheme="minorHAnsi"/>
      <w:sz w:val="20"/>
      <w:szCs w:val="20"/>
    </w:rPr>
  </w:style>
  <w:style w:type="paragraph" w:styleId="TOC4">
    <w:name w:val="toc 4"/>
    <w:basedOn w:val="Normal"/>
    <w:next w:val="Normal"/>
    <w:autoRedefine/>
    <w:rsid w:val="00D85E4D"/>
    <w:pPr>
      <w:ind w:left="440"/>
    </w:pPr>
    <w:rPr>
      <w:rFonts w:cstheme="minorHAnsi"/>
      <w:sz w:val="20"/>
      <w:szCs w:val="20"/>
    </w:rPr>
  </w:style>
  <w:style w:type="paragraph" w:styleId="TOC5">
    <w:name w:val="toc 5"/>
    <w:basedOn w:val="Normal"/>
    <w:next w:val="Normal"/>
    <w:autoRedefine/>
    <w:rsid w:val="00D85E4D"/>
    <w:pPr>
      <w:ind w:left="660"/>
    </w:pPr>
    <w:rPr>
      <w:rFonts w:cstheme="minorHAnsi"/>
      <w:sz w:val="20"/>
      <w:szCs w:val="20"/>
    </w:rPr>
  </w:style>
  <w:style w:type="paragraph" w:styleId="TOC6">
    <w:name w:val="toc 6"/>
    <w:basedOn w:val="Normal"/>
    <w:next w:val="Normal"/>
    <w:autoRedefine/>
    <w:rsid w:val="00D85E4D"/>
    <w:pPr>
      <w:ind w:left="880"/>
    </w:pPr>
    <w:rPr>
      <w:rFonts w:cstheme="minorHAnsi"/>
      <w:sz w:val="20"/>
      <w:szCs w:val="20"/>
    </w:rPr>
  </w:style>
  <w:style w:type="paragraph" w:styleId="TOC7">
    <w:name w:val="toc 7"/>
    <w:basedOn w:val="Normal"/>
    <w:next w:val="Normal"/>
    <w:autoRedefine/>
    <w:rsid w:val="00D85E4D"/>
    <w:pPr>
      <w:ind w:left="1100"/>
    </w:pPr>
    <w:rPr>
      <w:rFonts w:cstheme="minorHAnsi"/>
      <w:sz w:val="20"/>
      <w:szCs w:val="20"/>
    </w:rPr>
  </w:style>
  <w:style w:type="paragraph" w:styleId="TOC8">
    <w:name w:val="toc 8"/>
    <w:basedOn w:val="Normal"/>
    <w:next w:val="Normal"/>
    <w:autoRedefine/>
    <w:rsid w:val="00D85E4D"/>
    <w:pPr>
      <w:ind w:left="1320"/>
    </w:pPr>
    <w:rPr>
      <w:rFonts w:cstheme="minorHAnsi"/>
      <w:sz w:val="20"/>
      <w:szCs w:val="20"/>
    </w:rPr>
  </w:style>
  <w:style w:type="paragraph" w:styleId="TOC9">
    <w:name w:val="toc 9"/>
    <w:basedOn w:val="Normal"/>
    <w:next w:val="Normal"/>
    <w:autoRedefine/>
    <w:rsid w:val="00D85E4D"/>
    <w:pPr>
      <w:ind w:left="1540"/>
    </w:pPr>
    <w:rPr>
      <w:rFonts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rsid w:val="00D85E4D"/>
    <w:pPr>
      <w:tabs>
        <w:tab w:val="center" w:pos="4513"/>
        <w:tab w:val="right" w:pos="9026"/>
      </w:tabs>
    </w:pPr>
  </w:style>
  <w:style w:type="character" w:styleId="HeaderChar" w:customStyle="1">
    <w:name w:val="Header Char"/>
    <w:basedOn w:val="DefaultParagraphFont"/>
    <w:link w:val="Header"/>
    <w:rsid w:val="00D85E4D"/>
    <w:rPr>
      <w:rFonts w:asciiTheme="minorHAnsi" w:hAnsiTheme="minorHAnsi" w:eastAsia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style>
  <w:style w:type="character" w:styleId="FooterChar" w:customStyle="1">
    <w:name w:val="Footer Char"/>
    <w:basedOn w:val="DefaultParagraphFont"/>
    <w:link w:val="Footer"/>
    <w:uiPriority w:val="99"/>
    <w:rsid w:val="00D85E4D"/>
    <w:rPr>
      <w:rFonts w:asciiTheme="minorHAnsi" w:hAnsiTheme="minorHAnsi" w:eastAsiaTheme="minorHAnsi" w:cstheme="minorBidi"/>
      <w:sz w:val="22"/>
      <w:szCs w:val="22"/>
      <w:lang w:val="en-GB"/>
    </w:rPr>
  </w:style>
  <w:style w:type="table" w:styleId="TableGrid">
    <w:name w:val="Table Grid"/>
    <w:basedOn w:val="TableNormal"/>
    <w:uiPriority w:val="39"/>
    <w:rsid w:val="00E3235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574ADC"/>
    <w:rPr>
      <w:rFonts w:ascii="Segoe UI" w:hAnsi="Segoe UI" w:cs="Segoe UI"/>
      <w:sz w:val="18"/>
      <w:szCs w:val="18"/>
    </w:rPr>
  </w:style>
  <w:style w:type="character" w:styleId="BalloonTextChar" w:customStyle="1">
    <w:name w:val="Balloon Text Char"/>
    <w:basedOn w:val="DefaultParagraphFont"/>
    <w:link w:val="BalloonText"/>
    <w:semiHidden/>
    <w:rsid w:val="00574ADC"/>
    <w:rPr>
      <w:rFonts w:ascii="Segoe UI" w:hAnsi="Segoe UI" w:cs="Segoe UI" w:eastAsiaTheme="minorHAns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NormalWeb">
    <w:name w:val="Normal (Web)"/>
    <w:basedOn w:val="Normal"/>
    <w:unhideWhenUsed/>
    <w:rsid w:val="00D164F5"/>
    <w:pPr>
      <w:spacing w:before="100" w:beforeAutospacing="1" w:after="100" w:afterAutospacing="1"/>
    </w:pPr>
  </w:style>
  <w:style w:type="character" w:styleId="apple-converted-space" w:customStyle="1">
    <w:name w:val="apple-converted-space"/>
    <w:basedOn w:val="DefaultParagraphFont"/>
    <w:rsid w:val="00642AB4"/>
  </w:style>
  <w:style w:type="paragraph" w:styleId="Title">
    <w:name w:val="Title"/>
    <w:basedOn w:val="Normal"/>
    <w:link w:val="TitleChar"/>
    <w:qFormat/>
    <w:rsid w:val="00104D77"/>
    <w:pPr>
      <w:jc w:val="center"/>
    </w:pPr>
    <w:rPr>
      <w:b/>
      <w:szCs w:val="20"/>
      <w:lang w:eastAsia="en-US"/>
    </w:rPr>
  </w:style>
  <w:style w:type="character" w:styleId="TitleChar" w:customStyle="1">
    <w:name w:val="Title Char"/>
    <w:basedOn w:val="DefaultParagraphFont"/>
    <w:link w:val="Title"/>
    <w:rsid w:val="00104D77"/>
    <w:rPr>
      <w:b/>
      <w:sz w:val="24"/>
      <w:lang w:val="en-GB"/>
    </w:rPr>
  </w:style>
  <w:style w:type="paragraph" w:styleId="Subtitle">
    <w:name w:val="Subtitle"/>
    <w:basedOn w:val="Normal"/>
    <w:link w:val="SubtitleChar"/>
    <w:qFormat/>
    <w:rsid w:val="00104D77"/>
    <w:pPr>
      <w:tabs>
        <w:tab w:val="right" w:pos="8080"/>
      </w:tabs>
      <w:jc w:val="both"/>
    </w:pPr>
    <w:rPr>
      <w:b/>
      <w:szCs w:val="20"/>
      <w:lang w:eastAsia="en-US"/>
    </w:rPr>
  </w:style>
  <w:style w:type="character" w:styleId="SubtitleChar" w:customStyle="1">
    <w:name w:val="Subtitle Char"/>
    <w:basedOn w:val="DefaultParagraphFont"/>
    <w:link w:val="Subtitle"/>
    <w:rsid w:val="00104D77"/>
    <w:rPr>
      <w:b/>
      <w:sz w:val="24"/>
      <w:lang w:val="en-GB"/>
    </w:rPr>
  </w:style>
  <w:style w:type="character" w:styleId="IntenseEmphasis">
    <w:name w:val="Intense Emphasis"/>
    <w:basedOn w:val="DefaultParagraphFont"/>
    <w:uiPriority w:val="21"/>
    <w:qFormat/>
    <w:rsid w:val="001C10CE"/>
    <w:rPr>
      <w:b/>
      <w:bCs/>
      <w:i/>
      <w:iCs/>
      <w:color w:val="4472C4" w:themeColor="accent1"/>
    </w:rPr>
  </w:style>
  <w:style w:type="paragraph" w:styleId="FootnoteText">
    <w:name w:val="footnote text"/>
    <w:basedOn w:val="Normal"/>
    <w:link w:val="FootnoteTextChar"/>
    <w:uiPriority w:val="99"/>
    <w:unhideWhenUsed/>
    <w:rsid w:val="00251401"/>
    <w:rPr>
      <w:rFonts w:asciiTheme="minorHAnsi" w:hAnsiTheme="minorHAnsi" w:eastAsiaTheme="minorHAnsi" w:cstheme="minorBidi"/>
      <w:lang w:eastAsia="en-US"/>
    </w:rPr>
  </w:style>
  <w:style w:type="character" w:styleId="FootnoteTextChar" w:customStyle="1">
    <w:name w:val="Footnote Text Char"/>
    <w:basedOn w:val="DefaultParagraphFont"/>
    <w:link w:val="FootnoteText"/>
    <w:uiPriority w:val="99"/>
    <w:rsid w:val="00251401"/>
    <w:rPr>
      <w:rFonts w:asciiTheme="minorHAnsi" w:hAnsiTheme="minorHAnsi" w:eastAsiaTheme="minorHAnsi" w:cstheme="minorBidi"/>
      <w:sz w:val="24"/>
      <w:szCs w:val="24"/>
      <w:lang w:val="en-GB"/>
    </w:rPr>
  </w:style>
  <w:style w:type="character" w:styleId="FootnoteReference">
    <w:name w:val="footnote reference"/>
    <w:basedOn w:val="DefaultParagraphFont"/>
    <w:uiPriority w:val="99"/>
    <w:unhideWhenUsed/>
    <w:rsid w:val="00251401"/>
    <w:rPr>
      <w:vertAlign w:val="superscript"/>
    </w:rPr>
  </w:style>
  <w:style w:type="paragraph" w:styleId="BodyText">
    <w:name w:val="Body Text"/>
    <w:basedOn w:val="Normal"/>
    <w:link w:val="BodyTextChar"/>
    <w:uiPriority w:val="1"/>
    <w:qFormat/>
    <w:rsid w:val="00F971AA"/>
    <w:pPr>
      <w:widowControl w:val="0"/>
      <w:autoSpaceDE w:val="0"/>
      <w:autoSpaceDN w:val="0"/>
    </w:pPr>
    <w:rPr>
      <w:rFonts w:ascii="Calibri" w:hAnsi="Calibri" w:eastAsia="Calibri" w:cs="Calibri"/>
      <w:lang w:val="en-US" w:eastAsia="en-US" w:bidi="en-US"/>
    </w:rPr>
  </w:style>
  <w:style w:type="character" w:styleId="BodyTextChar" w:customStyle="1">
    <w:name w:val="Body Text Char"/>
    <w:basedOn w:val="DefaultParagraphFont"/>
    <w:link w:val="BodyText"/>
    <w:uiPriority w:val="1"/>
    <w:rsid w:val="00F971AA"/>
    <w:rPr>
      <w:rFonts w:ascii="Calibri" w:hAnsi="Calibri" w:eastAsia="Calibri" w:cs="Calibri"/>
      <w:sz w:val="24"/>
      <w:szCs w:val="24"/>
      <w:lang w:bidi="en-US"/>
    </w:rPr>
  </w:style>
  <w:style w:type="paragraph" w:styleId="TableParagraph" w:customStyle="1">
    <w:name w:val="Table Paragraph"/>
    <w:basedOn w:val="Normal"/>
    <w:uiPriority w:val="1"/>
    <w:qFormat/>
    <w:rsid w:val="00F971AA"/>
    <w:pPr>
      <w:widowControl w:val="0"/>
      <w:autoSpaceDE w:val="0"/>
      <w:autoSpaceDN w:val="0"/>
    </w:pPr>
    <w:rPr>
      <w:rFonts w:ascii="Calibri" w:hAnsi="Calibri" w:eastAsia="Calibri" w:cs="Calibri"/>
      <w:sz w:val="22"/>
      <w:szCs w:val="22"/>
      <w:lang w:val="en-US" w:eastAsia="en-US" w:bidi="en-US"/>
    </w:rPr>
  </w:style>
  <w:style w:type="paragraph" w:styleId="Default" w:customStyle="1">
    <w:name w:val="Default"/>
    <w:rsid w:val="00984DF9"/>
    <w:pPr>
      <w:autoSpaceDE w:val="0"/>
      <w:autoSpaceDN w:val="0"/>
      <w:adjustRightInd w:val="0"/>
    </w:pPr>
    <w:rPr>
      <w:rFonts w:ascii="Arial" w:hAnsi="Arial" w:cs="Arial" w:eastAsiaTheme="minorHAnsi"/>
      <w:color w:val="000000"/>
      <w:sz w:val="24"/>
      <w:szCs w:val="24"/>
      <w:lang w:val="en-GB"/>
    </w:rPr>
  </w:style>
  <w:style w:type="character" w:styleId="Emphasis">
    <w:name w:val="Emphasis"/>
    <w:basedOn w:val="DefaultParagraphFont"/>
    <w:uiPriority w:val="20"/>
    <w:qFormat/>
    <w:rsid w:val="00526F1F"/>
    <w:rPr>
      <w:i/>
      <w:iCs/>
    </w:rPr>
  </w:style>
  <w:style w:type="paragraph" w:styleId="selectionshareable" w:customStyle="1">
    <w:name w:val="selectionshareable"/>
    <w:basedOn w:val="Normal"/>
    <w:rsid w:val="008953B1"/>
    <w:pPr>
      <w:spacing w:before="100" w:beforeAutospacing="1" w:after="100" w:afterAutospacing="1"/>
    </w:pPr>
  </w:style>
  <w:style w:type="paragraph" w:styleId="CommentText">
    <w:name w:val="annotation text"/>
    <w:basedOn w:val="Normal"/>
    <w:link w:val="CommentTextChar"/>
    <w:semiHidden/>
    <w:unhideWhenUsed/>
    <w:rPr>
      <w:sz w:val="20"/>
      <w:szCs w:val="20"/>
    </w:rPr>
  </w:style>
  <w:style w:type="character" w:styleId="CommentTextChar" w:customStyle="1">
    <w:name w:val="Comment Text Char"/>
    <w:basedOn w:val="DefaultParagraphFont"/>
    <w:link w:val="CommentText"/>
    <w:semiHidden/>
    <w:rPr>
      <w:lang w:val="en-GB" w:eastAsia="en-GB"/>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4392">
      <w:bodyDiv w:val="1"/>
      <w:marLeft w:val="0"/>
      <w:marRight w:val="0"/>
      <w:marTop w:val="0"/>
      <w:marBottom w:val="0"/>
      <w:divBdr>
        <w:top w:val="none" w:sz="0" w:space="0" w:color="auto"/>
        <w:left w:val="none" w:sz="0" w:space="0" w:color="auto"/>
        <w:bottom w:val="none" w:sz="0" w:space="0" w:color="auto"/>
        <w:right w:val="none" w:sz="0" w:space="0" w:color="auto"/>
      </w:divBdr>
      <w:divsChild>
        <w:div w:id="1506437127">
          <w:marLeft w:val="0"/>
          <w:marRight w:val="0"/>
          <w:marTop w:val="0"/>
          <w:marBottom w:val="0"/>
          <w:divBdr>
            <w:top w:val="none" w:sz="0" w:space="0" w:color="auto"/>
            <w:left w:val="none" w:sz="0" w:space="0" w:color="auto"/>
            <w:bottom w:val="none" w:sz="0" w:space="0" w:color="auto"/>
            <w:right w:val="none" w:sz="0" w:space="0" w:color="auto"/>
          </w:divBdr>
          <w:divsChild>
            <w:div w:id="1840852057">
              <w:marLeft w:val="0"/>
              <w:marRight w:val="0"/>
              <w:marTop w:val="0"/>
              <w:marBottom w:val="0"/>
              <w:divBdr>
                <w:top w:val="none" w:sz="0" w:space="0" w:color="auto"/>
                <w:left w:val="none" w:sz="0" w:space="0" w:color="auto"/>
                <w:bottom w:val="none" w:sz="0" w:space="0" w:color="auto"/>
                <w:right w:val="none" w:sz="0" w:space="0" w:color="auto"/>
              </w:divBdr>
              <w:divsChild>
                <w:div w:id="17285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47">
      <w:bodyDiv w:val="1"/>
      <w:marLeft w:val="0"/>
      <w:marRight w:val="0"/>
      <w:marTop w:val="0"/>
      <w:marBottom w:val="0"/>
      <w:divBdr>
        <w:top w:val="none" w:sz="0" w:space="0" w:color="auto"/>
        <w:left w:val="none" w:sz="0" w:space="0" w:color="auto"/>
        <w:bottom w:val="none" w:sz="0" w:space="0" w:color="auto"/>
        <w:right w:val="none" w:sz="0" w:space="0" w:color="auto"/>
      </w:divBdr>
    </w:div>
    <w:div w:id="157498289">
      <w:bodyDiv w:val="1"/>
      <w:marLeft w:val="0"/>
      <w:marRight w:val="0"/>
      <w:marTop w:val="0"/>
      <w:marBottom w:val="0"/>
      <w:divBdr>
        <w:top w:val="none" w:sz="0" w:space="0" w:color="auto"/>
        <w:left w:val="none" w:sz="0" w:space="0" w:color="auto"/>
        <w:bottom w:val="none" w:sz="0" w:space="0" w:color="auto"/>
        <w:right w:val="none" w:sz="0" w:space="0" w:color="auto"/>
      </w:divBdr>
      <w:divsChild>
        <w:div w:id="121968442">
          <w:marLeft w:val="0"/>
          <w:marRight w:val="0"/>
          <w:marTop w:val="0"/>
          <w:marBottom w:val="0"/>
          <w:divBdr>
            <w:top w:val="none" w:sz="0" w:space="0" w:color="auto"/>
            <w:left w:val="none" w:sz="0" w:space="0" w:color="auto"/>
            <w:bottom w:val="none" w:sz="0" w:space="0" w:color="auto"/>
            <w:right w:val="none" w:sz="0" w:space="0" w:color="auto"/>
          </w:divBdr>
          <w:divsChild>
            <w:div w:id="944852154">
              <w:marLeft w:val="0"/>
              <w:marRight w:val="0"/>
              <w:marTop w:val="0"/>
              <w:marBottom w:val="0"/>
              <w:divBdr>
                <w:top w:val="none" w:sz="0" w:space="0" w:color="auto"/>
                <w:left w:val="none" w:sz="0" w:space="0" w:color="auto"/>
                <w:bottom w:val="none" w:sz="0" w:space="0" w:color="auto"/>
                <w:right w:val="none" w:sz="0" w:space="0" w:color="auto"/>
              </w:divBdr>
              <w:divsChild>
                <w:div w:id="793524203">
                  <w:marLeft w:val="0"/>
                  <w:marRight w:val="0"/>
                  <w:marTop w:val="0"/>
                  <w:marBottom w:val="0"/>
                  <w:divBdr>
                    <w:top w:val="none" w:sz="0" w:space="0" w:color="auto"/>
                    <w:left w:val="none" w:sz="0" w:space="0" w:color="auto"/>
                    <w:bottom w:val="none" w:sz="0" w:space="0" w:color="auto"/>
                    <w:right w:val="none" w:sz="0" w:space="0" w:color="auto"/>
                  </w:divBdr>
                  <w:divsChild>
                    <w:div w:id="11353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28325">
      <w:bodyDiv w:val="1"/>
      <w:marLeft w:val="0"/>
      <w:marRight w:val="0"/>
      <w:marTop w:val="0"/>
      <w:marBottom w:val="0"/>
      <w:divBdr>
        <w:top w:val="none" w:sz="0" w:space="0" w:color="auto"/>
        <w:left w:val="none" w:sz="0" w:space="0" w:color="auto"/>
        <w:bottom w:val="none" w:sz="0" w:space="0" w:color="auto"/>
        <w:right w:val="none" w:sz="0" w:space="0" w:color="auto"/>
      </w:divBdr>
      <w:divsChild>
        <w:div w:id="1639535615">
          <w:marLeft w:val="0"/>
          <w:marRight w:val="0"/>
          <w:marTop w:val="0"/>
          <w:marBottom w:val="0"/>
          <w:divBdr>
            <w:top w:val="none" w:sz="0" w:space="0" w:color="auto"/>
            <w:left w:val="none" w:sz="0" w:space="0" w:color="auto"/>
            <w:bottom w:val="none" w:sz="0" w:space="0" w:color="auto"/>
            <w:right w:val="none" w:sz="0" w:space="0" w:color="auto"/>
          </w:divBdr>
          <w:divsChild>
            <w:div w:id="2065904876">
              <w:marLeft w:val="0"/>
              <w:marRight w:val="0"/>
              <w:marTop w:val="0"/>
              <w:marBottom w:val="0"/>
              <w:divBdr>
                <w:top w:val="none" w:sz="0" w:space="0" w:color="auto"/>
                <w:left w:val="none" w:sz="0" w:space="0" w:color="auto"/>
                <w:bottom w:val="none" w:sz="0" w:space="0" w:color="auto"/>
                <w:right w:val="none" w:sz="0" w:space="0" w:color="auto"/>
              </w:divBdr>
              <w:divsChild>
                <w:div w:id="70591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5141">
      <w:bodyDiv w:val="1"/>
      <w:marLeft w:val="0"/>
      <w:marRight w:val="0"/>
      <w:marTop w:val="0"/>
      <w:marBottom w:val="0"/>
      <w:divBdr>
        <w:top w:val="none" w:sz="0" w:space="0" w:color="auto"/>
        <w:left w:val="none" w:sz="0" w:space="0" w:color="auto"/>
        <w:bottom w:val="none" w:sz="0" w:space="0" w:color="auto"/>
        <w:right w:val="none" w:sz="0" w:space="0" w:color="auto"/>
      </w:divBdr>
      <w:divsChild>
        <w:div w:id="241836465">
          <w:marLeft w:val="0"/>
          <w:marRight w:val="0"/>
          <w:marTop w:val="0"/>
          <w:marBottom w:val="0"/>
          <w:divBdr>
            <w:top w:val="none" w:sz="0" w:space="0" w:color="auto"/>
            <w:left w:val="none" w:sz="0" w:space="0" w:color="auto"/>
            <w:bottom w:val="none" w:sz="0" w:space="0" w:color="auto"/>
            <w:right w:val="none" w:sz="0" w:space="0" w:color="auto"/>
          </w:divBdr>
          <w:divsChild>
            <w:div w:id="732586244">
              <w:marLeft w:val="0"/>
              <w:marRight w:val="0"/>
              <w:marTop w:val="0"/>
              <w:marBottom w:val="0"/>
              <w:divBdr>
                <w:top w:val="none" w:sz="0" w:space="0" w:color="auto"/>
                <w:left w:val="none" w:sz="0" w:space="0" w:color="auto"/>
                <w:bottom w:val="none" w:sz="0" w:space="0" w:color="auto"/>
                <w:right w:val="none" w:sz="0" w:space="0" w:color="auto"/>
              </w:divBdr>
              <w:divsChild>
                <w:div w:id="92048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056318">
      <w:bodyDiv w:val="1"/>
      <w:marLeft w:val="0"/>
      <w:marRight w:val="0"/>
      <w:marTop w:val="0"/>
      <w:marBottom w:val="0"/>
      <w:divBdr>
        <w:top w:val="none" w:sz="0" w:space="0" w:color="auto"/>
        <w:left w:val="none" w:sz="0" w:space="0" w:color="auto"/>
        <w:bottom w:val="none" w:sz="0" w:space="0" w:color="auto"/>
        <w:right w:val="none" w:sz="0" w:space="0" w:color="auto"/>
      </w:divBdr>
      <w:divsChild>
        <w:div w:id="1393961697">
          <w:marLeft w:val="0"/>
          <w:marRight w:val="0"/>
          <w:marTop w:val="0"/>
          <w:marBottom w:val="0"/>
          <w:divBdr>
            <w:top w:val="none" w:sz="0" w:space="0" w:color="auto"/>
            <w:left w:val="none" w:sz="0" w:space="0" w:color="auto"/>
            <w:bottom w:val="none" w:sz="0" w:space="0" w:color="auto"/>
            <w:right w:val="none" w:sz="0" w:space="0" w:color="auto"/>
          </w:divBdr>
          <w:divsChild>
            <w:div w:id="941691567">
              <w:marLeft w:val="0"/>
              <w:marRight w:val="0"/>
              <w:marTop w:val="0"/>
              <w:marBottom w:val="0"/>
              <w:divBdr>
                <w:top w:val="none" w:sz="0" w:space="0" w:color="auto"/>
                <w:left w:val="none" w:sz="0" w:space="0" w:color="auto"/>
                <w:bottom w:val="none" w:sz="0" w:space="0" w:color="auto"/>
                <w:right w:val="none" w:sz="0" w:space="0" w:color="auto"/>
              </w:divBdr>
              <w:divsChild>
                <w:div w:id="172039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923947">
      <w:bodyDiv w:val="1"/>
      <w:marLeft w:val="0"/>
      <w:marRight w:val="0"/>
      <w:marTop w:val="0"/>
      <w:marBottom w:val="0"/>
      <w:divBdr>
        <w:top w:val="none" w:sz="0" w:space="0" w:color="auto"/>
        <w:left w:val="none" w:sz="0" w:space="0" w:color="auto"/>
        <w:bottom w:val="none" w:sz="0" w:space="0" w:color="auto"/>
        <w:right w:val="none" w:sz="0" w:space="0" w:color="auto"/>
      </w:divBdr>
    </w:div>
    <w:div w:id="313531926">
      <w:bodyDiv w:val="1"/>
      <w:marLeft w:val="0"/>
      <w:marRight w:val="0"/>
      <w:marTop w:val="0"/>
      <w:marBottom w:val="0"/>
      <w:divBdr>
        <w:top w:val="none" w:sz="0" w:space="0" w:color="auto"/>
        <w:left w:val="none" w:sz="0" w:space="0" w:color="auto"/>
        <w:bottom w:val="none" w:sz="0" w:space="0" w:color="auto"/>
        <w:right w:val="none" w:sz="0" w:space="0" w:color="auto"/>
      </w:divBdr>
      <w:divsChild>
        <w:div w:id="128401246">
          <w:marLeft w:val="0"/>
          <w:marRight w:val="0"/>
          <w:marTop w:val="0"/>
          <w:marBottom w:val="0"/>
          <w:divBdr>
            <w:top w:val="none" w:sz="0" w:space="0" w:color="auto"/>
            <w:left w:val="none" w:sz="0" w:space="0" w:color="auto"/>
            <w:bottom w:val="none" w:sz="0" w:space="0" w:color="auto"/>
            <w:right w:val="none" w:sz="0" w:space="0" w:color="auto"/>
          </w:divBdr>
          <w:divsChild>
            <w:div w:id="1426805202">
              <w:marLeft w:val="0"/>
              <w:marRight w:val="0"/>
              <w:marTop w:val="0"/>
              <w:marBottom w:val="0"/>
              <w:divBdr>
                <w:top w:val="none" w:sz="0" w:space="0" w:color="auto"/>
                <w:left w:val="none" w:sz="0" w:space="0" w:color="auto"/>
                <w:bottom w:val="none" w:sz="0" w:space="0" w:color="auto"/>
                <w:right w:val="none" w:sz="0" w:space="0" w:color="auto"/>
              </w:divBdr>
              <w:divsChild>
                <w:div w:id="1804033336">
                  <w:marLeft w:val="0"/>
                  <w:marRight w:val="0"/>
                  <w:marTop w:val="0"/>
                  <w:marBottom w:val="0"/>
                  <w:divBdr>
                    <w:top w:val="none" w:sz="0" w:space="0" w:color="auto"/>
                    <w:left w:val="none" w:sz="0" w:space="0" w:color="auto"/>
                    <w:bottom w:val="none" w:sz="0" w:space="0" w:color="auto"/>
                    <w:right w:val="none" w:sz="0" w:space="0" w:color="auto"/>
                  </w:divBdr>
                  <w:divsChild>
                    <w:div w:id="193443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505289">
      <w:bodyDiv w:val="1"/>
      <w:marLeft w:val="0"/>
      <w:marRight w:val="0"/>
      <w:marTop w:val="0"/>
      <w:marBottom w:val="0"/>
      <w:divBdr>
        <w:top w:val="none" w:sz="0" w:space="0" w:color="auto"/>
        <w:left w:val="none" w:sz="0" w:space="0" w:color="auto"/>
        <w:bottom w:val="none" w:sz="0" w:space="0" w:color="auto"/>
        <w:right w:val="none" w:sz="0" w:space="0" w:color="auto"/>
      </w:divBdr>
      <w:divsChild>
        <w:div w:id="1990667194">
          <w:marLeft w:val="0"/>
          <w:marRight w:val="0"/>
          <w:marTop w:val="0"/>
          <w:marBottom w:val="0"/>
          <w:divBdr>
            <w:top w:val="none" w:sz="0" w:space="0" w:color="auto"/>
            <w:left w:val="none" w:sz="0" w:space="0" w:color="auto"/>
            <w:bottom w:val="none" w:sz="0" w:space="0" w:color="auto"/>
            <w:right w:val="none" w:sz="0" w:space="0" w:color="auto"/>
          </w:divBdr>
          <w:divsChild>
            <w:div w:id="573899132">
              <w:marLeft w:val="0"/>
              <w:marRight w:val="0"/>
              <w:marTop w:val="0"/>
              <w:marBottom w:val="0"/>
              <w:divBdr>
                <w:top w:val="none" w:sz="0" w:space="0" w:color="auto"/>
                <w:left w:val="none" w:sz="0" w:space="0" w:color="auto"/>
                <w:bottom w:val="none" w:sz="0" w:space="0" w:color="auto"/>
                <w:right w:val="none" w:sz="0" w:space="0" w:color="auto"/>
              </w:divBdr>
              <w:divsChild>
                <w:div w:id="2554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581814">
      <w:bodyDiv w:val="1"/>
      <w:marLeft w:val="0"/>
      <w:marRight w:val="0"/>
      <w:marTop w:val="0"/>
      <w:marBottom w:val="0"/>
      <w:divBdr>
        <w:top w:val="none" w:sz="0" w:space="0" w:color="auto"/>
        <w:left w:val="none" w:sz="0" w:space="0" w:color="auto"/>
        <w:bottom w:val="none" w:sz="0" w:space="0" w:color="auto"/>
        <w:right w:val="none" w:sz="0" w:space="0" w:color="auto"/>
      </w:divBdr>
      <w:divsChild>
        <w:div w:id="1077247222">
          <w:marLeft w:val="0"/>
          <w:marRight w:val="0"/>
          <w:marTop w:val="0"/>
          <w:marBottom w:val="0"/>
          <w:divBdr>
            <w:top w:val="none" w:sz="0" w:space="0" w:color="auto"/>
            <w:left w:val="none" w:sz="0" w:space="0" w:color="auto"/>
            <w:bottom w:val="none" w:sz="0" w:space="0" w:color="auto"/>
            <w:right w:val="none" w:sz="0" w:space="0" w:color="auto"/>
          </w:divBdr>
          <w:divsChild>
            <w:div w:id="77678181">
              <w:marLeft w:val="0"/>
              <w:marRight w:val="0"/>
              <w:marTop w:val="0"/>
              <w:marBottom w:val="0"/>
              <w:divBdr>
                <w:top w:val="none" w:sz="0" w:space="0" w:color="auto"/>
                <w:left w:val="none" w:sz="0" w:space="0" w:color="auto"/>
                <w:bottom w:val="none" w:sz="0" w:space="0" w:color="auto"/>
                <w:right w:val="none" w:sz="0" w:space="0" w:color="auto"/>
              </w:divBdr>
              <w:divsChild>
                <w:div w:id="147344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949413">
      <w:bodyDiv w:val="1"/>
      <w:marLeft w:val="0"/>
      <w:marRight w:val="0"/>
      <w:marTop w:val="0"/>
      <w:marBottom w:val="0"/>
      <w:divBdr>
        <w:top w:val="none" w:sz="0" w:space="0" w:color="auto"/>
        <w:left w:val="none" w:sz="0" w:space="0" w:color="auto"/>
        <w:bottom w:val="none" w:sz="0" w:space="0" w:color="auto"/>
        <w:right w:val="none" w:sz="0" w:space="0" w:color="auto"/>
      </w:divBdr>
      <w:divsChild>
        <w:div w:id="45642871">
          <w:marLeft w:val="0"/>
          <w:marRight w:val="0"/>
          <w:marTop w:val="0"/>
          <w:marBottom w:val="0"/>
          <w:divBdr>
            <w:top w:val="none" w:sz="0" w:space="0" w:color="auto"/>
            <w:left w:val="none" w:sz="0" w:space="0" w:color="auto"/>
            <w:bottom w:val="none" w:sz="0" w:space="0" w:color="auto"/>
            <w:right w:val="none" w:sz="0" w:space="0" w:color="auto"/>
          </w:divBdr>
          <w:divsChild>
            <w:div w:id="1176846097">
              <w:marLeft w:val="0"/>
              <w:marRight w:val="0"/>
              <w:marTop w:val="0"/>
              <w:marBottom w:val="0"/>
              <w:divBdr>
                <w:top w:val="none" w:sz="0" w:space="0" w:color="auto"/>
                <w:left w:val="none" w:sz="0" w:space="0" w:color="auto"/>
                <w:bottom w:val="none" w:sz="0" w:space="0" w:color="auto"/>
                <w:right w:val="none" w:sz="0" w:space="0" w:color="auto"/>
              </w:divBdr>
              <w:divsChild>
                <w:div w:id="1414472678">
                  <w:marLeft w:val="0"/>
                  <w:marRight w:val="0"/>
                  <w:marTop w:val="0"/>
                  <w:marBottom w:val="0"/>
                  <w:divBdr>
                    <w:top w:val="none" w:sz="0" w:space="0" w:color="auto"/>
                    <w:left w:val="none" w:sz="0" w:space="0" w:color="auto"/>
                    <w:bottom w:val="none" w:sz="0" w:space="0" w:color="auto"/>
                    <w:right w:val="none" w:sz="0" w:space="0" w:color="auto"/>
                  </w:divBdr>
                  <w:divsChild>
                    <w:div w:id="84629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671554">
      <w:bodyDiv w:val="1"/>
      <w:marLeft w:val="0"/>
      <w:marRight w:val="0"/>
      <w:marTop w:val="0"/>
      <w:marBottom w:val="0"/>
      <w:divBdr>
        <w:top w:val="none" w:sz="0" w:space="0" w:color="auto"/>
        <w:left w:val="none" w:sz="0" w:space="0" w:color="auto"/>
        <w:bottom w:val="none" w:sz="0" w:space="0" w:color="auto"/>
        <w:right w:val="none" w:sz="0" w:space="0" w:color="auto"/>
      </w:divBdr>
      <w:divsChild>
        <w:div w:id="972491611">
          <w:marLeft w:val="0"/>
          <w:marRight w:val="0"/>
          <w:marTop w:val="0"/>
          <w:marBottom w:val="0"/>
          <w:divBdr>
            <w:top w:val="none" w:sz="0" w:space="0" w:color="auto"/>
            <w:left w:val="none" w:sz="0" w:space="0" w:color="auto"/>
            <w:bottom w:val="none" w:sz="0" w:space="0" w:color="auto"/>
            <w:right w:val="none" w:sz="0" w:space="0" w:color="auto"/>
          </w:divBdr>
          <w:divsChild>
            <w:div w:id="910696458">
              <w:marLeft w:val="0"/>
              <w:marRight w:val="0"/>
              <w:marTop w:val="0"/>
              <w:marBottom w:val="0"/>
              <w:divBdr>
                <w:top w:val="none" w:sz="0" w:space="0" w:color="auto"/>
                <w:left w:val="none" w:sz="0" w:space="0" w:color="auto"/>
                <w:bottom w:val="none" w:sz="0" w:space="0" w:color="auto"/>
                <w:right w:val="none" w:sz="0" w:space="0" w:color="auto"/>
              </w:divBdr>
              <w:divsChild>
                <w:div w:id="145440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377364">
      <w:bodyDiv w:val="1"/>
      <w:marLeft w:val="0"/>
      <w:marRight w:val="0"/>
      <w:marTop w:val="0"/>
      <w:marBottom w:val="0"/>
      <w:divBdr>
        <w:top w:val="none" w:sz="0" w:space="0" w:color="auto"/>
        <w:left w:val="none" w:sz="0" w:space="0" w:color="auto"/>
        <w:bottom w:val="none" w:sz="0" w:space="0" w:color="auto"/>
        <w:right w:val="none" w:sz="0" w:space="0" w:color="auto"/>
      </w:divBdr>
    </w:div>
    <w:div w:id="593051441">
      <w:bodyDiv w:val="1"/>
      <w:marLeft w:val="0"/>
      <w:marRight w:val="0"/>
      <w:marTop w:val="0"/>
      <w:marBottom w:val="0"/>
      <w:divBdr>
        <w:top w:val="none" w:sz="0" w:space="0" w:color="auto"/>
        <w:left w:val="none" w:sz="0" w:space="0" w:color="auto"/>
        <w:bottom w:val="none" w:sz="0" w:space="0" w:color="auto"/>
        <w:right w:val="none" w:sz="0" w:space="0" w:color="auto"/>
      </w:divBdr>
    </w:div>
    <w:div w:id="614169241">
      <w:bodyDiv w:val="1"/>
      <w:marLeft w:val="0"/>
      <w:marRight w:val="0"/>
      <w:marTop w:val="0"/>
      <w:marBottom w:val="0"/>
      <w:divBdr>
        <w:top w:val="none" w:sz="0" w:space="0" w:color="auto"/>
        <w:left w:val="none" w:sz="0" w:space="0" w:color="auto"/>
        <w:bottom w:val="none" w:sz="0" w:space="0" w:color="auto"/>
        <w:right w:val="none" w:sz="0" w:space="0" w:color="auto"/>
      </w:divBdr>
    </w:div>
    <w:div w:id="646787121">
      <w:bodyDiv w:val="1"/>
      <w:marLeft w:val="0"/>
      <w:marRight w:val="0"/>
      <w:marTop w:val="0"/>
      <w:marBottom w:val="0"/>
      <w:divBdr>
        <w:top w:val="none" w:sz="0" w:space="0" w:color="auto"/>
        <w:left w:val="none" w:sz="0" w:space="0" w:color="auto"/>
        <w:bottom w:val="none" w:sz="0" w:space="0" w:color="auto"/>
        <w:right w:val="none" w:sz="0" w:space="0" w:color="auto"/>
      </w:divBdr>
      <w:divsChild>
        <w:div w:id="1565486299">
          <w:marLeft w:val="0"/>
          <w:marRight w:val="0"/>
          <w:marTop w:val="0"/>
          <w:marBottom w:val="0"/>
          <w:divBdr>
            <w:top w:val="none" w:sz="0" w:space="0" w:color="auto"/>
            <w:left w:val="none" w:sz="0" w:space="0" w:color="auto"/>
            <w:bottom w:val="none" w:sz="0" w:space="0" w:color="auto"/>
            <w:right w:val="none" w:sz="0" w:space="0" w:color="auto"/>
          </w:divBdr>
          <w:divsChild>
            <w:div w:id="311451817">
              <w:marLeft w:val="0"/>
              <w:marRight w:val="0"/>
              <w:marTop w:val="0"/>
              <w:marBottom w:val="0"/>
              <w:divBdr>
                <w:top w:val="none" w:sz="0" w:space="0" w:color="auto"/>
                <w:left w:val="none" w:sz="0" w:space="0" w:color="auto"/>
                <w:bottom w:val="none" w:sz="0" w:space="0" w:color="auto"/>
                <w:right w:val="none" w:sz="0" w:space="0" w:color="auto"/>
              </w:divBdr>
              <w:divsChild>
                <w:div w:id="1797212179">
                  <w:marLeft w:val="0"/>
                  <w:marRight w:val="0"/>
                  <w:marTop w:val="0"/>
                  <w:marBottom w:val="0"/>
                  <w:divBdr>
                    <w:top w:val="none" w:sz="0" w:space="0" w:color="auto"/>
                    <w:left w:val="none" w:sz="0" w:space="0" w:color="auto"/>
                    <w:bottom w:val="none" w:sz="0" w:space="0" w:color="auto"/>
                    <w:right w:val="none" w:sz="0" w:space="0" w:color="auto"/>
                  </w:divBdr>
                  <w:divsChild>
                    <w:div w:id="22152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26089">
      <w:bodyDiv w:val="1"/>
      <w:marLeft w:val="0"/>
      <w:marRight w:val="0"/>
      <w:marTop w:val="0"/>
      <w:marBottom w:val="0"/>
      <w:divBdr>
        <w:top w:val="none" w:sz="0" w:space="0" w:color="auto"/>
        <w:left w:val="none" w:sz="0" w:space="0" w:color="auto"/>
        <w:bottom w:val="none" w:sz="0" w:space="0" w:color="auto"/>
        <w:right w:val="none" w:sz="0" w:space="0" w:color="auto"/>
      </w:divBdr>
    </w:div>
    <w:div w:id="735783969">
      <w:bodyDiv w:val="1"/>
      <w:marLeft w:val="0"/>
      <w:marRight w:val="0"/>
      <w:marTop w:val="0"/>
      <w:marBottom w:val="0"/>
      <w:divBdr>
        <w:top w:val="none" w:sz="0" w:space="0" w:color="auto"/>
        <w:left w:val="none" w:sz="0" w:space="0" w:color="auto"/>
        <w:bottom w:val="none" w:sz="0" w:space="0" w:color="auto"/>
        <w:right w:val="none" w:sz="0" w:space="0" w:color="auto"/>
      </w:divBdr>
    </w:div>
    <w:div w:id="877203211">
      <w:bodyDiv w:val="1"/>
      <w:marLeft w:val="0"/>
      <w:marRight w:val="0"/>
      <w:marTop w:val="0"/>
      <w:marBottom w:val="0"/>
      <w:divBdr>
        <w:top w:val="none" w:sz="0" w:space="0" w:color="auto"/>
        <w:left w:val="none" w:sz="0" w:space="0" w:color="auto"/>
        <w:bottom w:val="none" w:sz="0" w:space="0" w:color="auto"/>
        <w:right w:val="none" w:sz="0" w:space="0" w:color="auto"/>
      </w:divBdr>
      <w:divsChild>
        <w:div w:id="434372996">
          <w:marLeft w:val="0"/>
          <w:marRight w:val="0"/>
          <w:marTop w:val="0"/>
          <w:marBottom w:val="0"/>
          <w:divBdr>
            <w:top w:val="none" w:sz="0" w:space="0" w:color="auto"/>
            <w:left w:val="none" w:sz="0" w:space="0" w:color="auto"/>
            <w:bottom w:val="none" w:sz="0" w:space="0" w:color="auto"/>
            <w:right w:val="none" w:sz="0" w:space="0" w:color="auto"/>
          </w:divBdr>
          <w:divsChild>
            <w:div w:id="141586110">
              <w:marLeft w:val="0"/>
              <w:marRight w:val="0"/>
              <w:marTop w:val="0"/>
              <w:marBottom w:val="0"/>
              <w:divBdr>
                <w:top w:val="none" w:sz="0" w:space="0" w:color="auto"/>
                <w:left w:val="none" w:sz="0" w:space="0" w:color="auto"/>
                <w:bottom w:val="none" w:sz="0" w:space="0" w:color="auto"/>
                <w:right w:val="none" w:sz="0" w:space="0" w:color="auto"/>
              </w:divBdr>
              <w:divsChild>
                <w:div w:id="14810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775816">
      <w:bodyDiv w:val="1"/>
      <w:marLeft w:val="0"/>
      <w:marRight w:val="0"/>
      <w:marTop w:val="0"/>
      <w:marBottom w:val="0"/>
      <w:divBdr>
        <w:top w:val="none" w:sz="0" w:space="0" w:color="auto"/>
        <w:left w:val="none" w:sz="0" w:space="0" w:color="auto"/>
        <w:bottom w:val="none" w:sz="0" w:space="0" w:color="auto"/>
        <w:right w:val="none" w:sz="0" w:space="0" w:color="auto"/>
      </w:divBdr>
      <w:divsChild>
        <w:div w:id="724524373">
          <w:marLeft w:val="0"/>
          <w:marRight w:val="0"/>
          <w:marTop w:val="0"/>
          <w:marBottom w:val="0"/>
          <w:divBdr>
            <w:top w:val="none" w:sz="0" w:space="0" w:color="auto"/>
            <w:left w:val="none" w:sz="0" w:space="0" w:color="auto"/>
            <w:bottom w:val="none" w:sz="0" w:space="0" w:color="auto"/>
            <w:right w:val="none" w:sz="0" w:space="0" w:color="auto"/>
          </w:divBdr>
          <w:divsChild>
            <w:div w:id="1016999593">
              <w:marLeft w:val="0"/>
              <w:marRight w:val="0"/>
              <w:marTop w:val="0"/>
              <w:marBottom w:val="0"/>
              <w:divBdr>
                <w:top w:val="none" w:sz="0" w:space="0" w:color="auto"/>
                <w:left w:val="none" w:sz="0" w:space="0" w:color="auto"/>
                <w:bottom w:val="none" w:sz="0" w:space="0" w:color="auto"/>
                <w:right w:val="none" w:sz="0" w:space="0" w:color="auto"/>
              </w:divBdr>
              <w:divsChild>
                <w:div w:id="153014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727999">
      <w:bodyDiv w:val="1"/>
      <w:marLeft w:val="0"/>
      <w:marRight w:val="0"/>
      <w:marTop w:val="0"/>
      <w:marBottom w:val="0"/>
      <w:divBdr>
        <w:top w:val="none" w:sz="0" w:space="0" w:color="auto"/>
        <w:left w:val="none" w:sz="0" w:space="0" w:color="auto"/>
        <w:bottom w:val="none" w:sz="0" w:space="0" w:color="auto"/>
        <w:right w:val="none" w:sz="0" w:space="0" w:color="auto"/>
      </w:divBdr>
    </w:div>
    <w:div w:id="998075006">
      <w:bodyDiv w:val="1"/>
      <w:marLeft w:val="0"/>
      <w:marRight w:val="0"/>
      <w:marTop w:val="0"/>
      <w:marBottom w:val="0"/>
      <w:divBdr>
        <w:top w:val="none" w:sz="0" w:space="0" w:color="auto"/>
        <w:left w:val="none" w:sz="0" w:space="0" w:color="auto"/>
        <w:bottom w:val="none" w:sz="0" w:space="0" w:color="auto"/>
        <w:right w:val="none" w:sz="0" w:space="0" w:color="auto"/>
      </w:divBdr>
      <w:divsChild>
        <w:div w:id="1091004228">
          <w:marLeft w:val="0"/>
          <w:marRight w:val="0"/>
          <w:marTop w:val="0"/>
          <w:marBottom w:val="0"/>
          <w:divBdr>
            <w:top w:val="none" w:sz="0" w:space="0" w:color="auto"/>
            <w:left w:val="none" w:sz="0" w:space="0" w:color="auto"/>
            <w:bottom w:val="none" w:sz="0" w:space="0" w:color="auto"/>
            <w:right w:val="none" w:sz="0" w:space="0" w:color="auto"/>
          </w:divBdr>
          <w:divsChild>
            <w:div w:id="771360647">
              <w:marLeft w:val="0"/>
              <w:marRight w:val="0"/>
              <w:marTop w:val="0"/>
              <w:marBottom w:val="0"/>
              <w:divBdr>
                <w:top w:val="none" w:sz="0" w:space="0" w:color="auto"/>
                <w:left w:val="none" w:sz="0" w:space="0" w:color="auto"/>
                <w:bottom w:val="none" w:sz="0" w:space="0" w:color="auto"/>
                <w:right w:val="none" w:sz="0" w:space="0" w:color="auto"/>
              </w:divBdr>
              <w:divsChild>
                <w:div w:id="79456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928560">
      <w:bodyDiv w:val="1"/>
      <w:marLeft w:val="0"/>
      <w:marRight w:val="0"/>
      <w:marTop w:val="0"/>
      <w:marBottom w:val="0"/>
      <w:divBdr>
        <w:top w:val="none" w:sz="0" w:space="0" w:color="auto"/>
        <w:left w:val="none" w:sz="0" w:space="0" w:color="auto"/>
        <w:bottom w:val="none" w:sz="0" w:space="0" w:color="auto"/>
        <w:right w:val="none" w:sz="0" w:space="0" w:color="auto"/>
      </w:divBdr>
    </w:div>
    <w:div w:id="1163669455">
      <w:bodyDiv w:val="1"/>
      <w:marLeft w:val="0"/>
      <w:marRight w:val="0"/>
      <w:marTop w:val="0"/>
      <w:marBottom w:val="0"/>
      <w:divBdr>
        <w:top w:val="none" w:sz="0" w:space="0" w:color="auto"/>
        <w:left w:val="none" w:sz="0" w:space="0" w:color="auto"/>
        <w:bottom w:val="none" w:sz="0" w:space="0" w:color="auto"/>
        <w:right w:val="none" w:sz="0" w:space="0" w:color="auto"/>
      </w:divBdr>
      <w:divsChild>
        <w:div w:id="1276518287">
          <w:marLeft w:val="0"/>
          <w:marRight w:val="0"/>
          <w:marTop w:val="0"/>
          <w:marBottom w:val="0"/>
          <w:divBdr>
            <w:top w:val="none" w:sz="0" w:space="0" w:color="auto"/>
            <w:left w:val="none" w:sz="0" w:space="0" w:color="auto"/>
            <w:bottom w:val="none" w:sz="0" w:space="0" w:color="auto"/>
            <w:right w:val="none" w:sz="0" w:space="0" w:color="auto"/>
          </w:divBdr>
          <w:divsChild>
            <w:div w:id="474373659">
              <w:marLeft w:val="0"/>
              <w:marRight w:val="0"/>
              <w:marTop w:val="0"/>
              <w:marBottom w:val="0"/>
              <w:divBdr>
                <w:top w:val="none" w:sz="0" w:space="0" w:color="auto"/>
                <w:left w:val="none" w:sz="0" w:space="0" w:color="auto"/>
                <w:bottom w:val="none" w:sz="0" w:space="0" w:color="auto"/>
                <w:right w:val="none" w:sz="0" w:space="0" w:color="auto"/>
              </w:divBdr>
              <w:divsChild>
                <w:div w:id="213748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23594">
      <w:bodyDiv w:val="1"/>
      <w:marLeft w:val="0"/>
      <w:marRight w:val="0"/>
      <w:marTop w:val="0"/>
      <w:marBottom w:val="0"/>
      <w:divBdr>
        <w:top w:val="none" w:sz="0" w:space="0" w:color="auto"/>
        <w:left w:val="none" w:sz="0" w:space="0" w:color="auto"/>
        <w:bottom w:val="none" w:sz="0" w:space="0" w:color="auto"/>
        <w:right w:val="none" w:sz="0" w:space="0" w:color="auto"/>
      </w:divBdr>
    </w:div>
    <w:div w:id="1341739654">
      <w:bodyDiv w:val="1"/>
      <w:marLeft w:val="0"/>
      <w:marRight w:val="0"/>
      <w:marTop w:val="0"/>
      <w:marBottom w:val="0"/>
      <w:divBdr>
        <w:top w:val="none" w:sz="0" w:space="0" w:color="auto"/>
        <w:left w:val="none" w:sz="0" w:space="0" w:color="auto"/>
        <w:bottom w:val="none" w:sz="0" w:space="0" w:color="auto"/>
        <w:right w:val="none" w:sz="0" w:space="0" w:color="auto"/>
      </w:divBdr>
      <w:divsChild>
        <w:div w:id="2059359497">
          <w:marLeft w:val="0"/>
          <w:marRight w:val="0"/>
          <w:marTop w:val="0"/>
          <w:marBottom w:val="0"/>
          <w:divBdr>
            <w:top w:val="none" w:sz="0" w:space="0" w:color="auto"/>
            <w:left w:val="none" w:sz="0" w:space="0" w:color="auto"/>
            <w:bottom w:val="none" w:sz="0" w:space="0" w:color="auto"/>
            <w:right w:val="none" w:sz="0" w:space="0" w:color="auto"/>
          </w:divBdr>
          <w:divsChild>
            <w:div w:id="1708069999">
              <w:marLeft w:val="0"/>
              <w:marRight w:val="0"/>
              <w:marTop w:val="0"/>
              <w:marBottom w:val="0"/>
              <w:divBdr>
                <w:top w:val="none" w:sz="0" w:space="0" w:color="auto"/>
                <w:left w:val="none" w:sz="0" w:space="0" w:color="auto"/>
                <w:bottom w:val="none" w:sz="0" w:space="0" w:color="auto"/>
                <w:right w:val="none" w:sz="0" w:space="0" w:color="auto"/>
              </w:divBdr>
              <w:divsChild>
                <w:div w:id="181633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815243">
      <w:bodyDiv w:val="1"/>
      <w:marLeft w:val="0"/>
      <w:marRight w:val="0"/>
      <w:marTop w:val="0"/>
      <w:marBottom w:val="0"/>
      <w:divBdr>
        <w:top w:val="none" w:sz="0" w:space="0" w:color="auto"/>
        <w:left w:val="none" w:sz="0" w:space="0" w:color="auto"/>
        <w:bottom w:val="none" w:sz="0" w:space="0" w:color="auto"/>
        <w:right w:val="none" w:sz="0" w:space="0" w:color="auto"/>
      </w:divBdr>
      <w:divsChild>
        <w:div w:id="1765760386">
          <w:marLeft w:val="0"/>
          <w:marRight w:val="0"/>
          <w:marTop w:val="0"/>
          <w:marBottom w:val="0"/>
          <w:divBdr>
            <w:top w:val="none" w:sz="0" w:space="0" w:color="auto"/>
            <w:left w:val="none" w:sz="0" w:space="0" w:color="auto"/>
            <w:bottom w:val="none" w:sz="0" w:space="0" w:color="auto"/>
            <w:right w:val="none" w:sz="0" w:space="0" w:color="auto"/>
          </w:divBdr>
          <w:divsChild>
            <w:div w:id="1926835499">
              <w:marLeft w:val="0"/>
              <w:marRight w:val="0"/>
              <w:marTop w:val="0"/>
              <w:marBottom w:val="0"/>
              <w:divBdr>
                <w:top w:val="none" w:sz="0" w:space="0" w:color="auto"/>
                <w:left w:val="none" w:sz="0" w:space="0" w:color="auto"/>
                <w:bottom w:val="none" w:sz="0" w:space="0" w:color="auto"/>
                <w:right w:val="none" w:sz="0" w:space="0" w:color="auto"/>
              </w:divBdr>
              <w:divsChild>
                <w:div w:id="171615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074354">
      <w:bodyDiv w:val="1"/>
      <w:marLeft w:val="0"/>
      <w:marRight w:val="0"/>
      <w:marTop w:val="0"/>
      <w:marBottom w:val="0"/>
      <w:divBdr>
        <w:top w:val="none" w:sz="0" w:space="0" w:color="auto"/>
        <w:left w:val="none" w:sz="0" w:space="0" w:color="auto"/>
        <w:bottom w:val="none" w:sz="0" w:space="0" w:color="auto"/>
        <w:right w:val="none" w:sz="0" w:space="0" w:color="auto"/>
      </w:divBdr>
      <w:divsChild>
        <w:div w:id="1071268471">
          <w:marLeft w:val="0"/>
          <w:marRight w:val="0"/>
          <w:marTop w:val="0"/>
          <w:marBottom w:val="0"/>
          <w:divBdr>
            <w:top w:val="none" w:sz="0" w:space="0" w:color="auto"/>
            <w:left w:val="none" w:sz="0" w:space="0" w:color="auto"/>
            <w:bottom w:val="none" w:sz="0" w:space="0" w:color="auto"/>
            <w:right w:val="none" w:sz="0" w:space="0" w:color="auto"/>
          </w:divBdr>
          <w:divsChild>
            <w:div w:id="1456675823">
              <w:marLeft w:val="0"/>
              <w:marRight w:val="0"/>
              <w:marTop w:val="0"/>
              <w:marBottom w:val="0"/>
              <w:divBdr>
                <w:top w:val="none" w:sz="0" w:space="0" w:color="auto"/>
                <w:left w:val="none" w:sz="0" w:space="0" w:color="auto"/>
                <w:bottom w:val="none" w:sz="0" w:space="0" w:color="auto"/>
                <w:right w:val="none" w:sz="0" w:space="0" w:color="auto"/>
              </w:divBdr>
              <w:divsChild>
                <w:div w:id="200068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00395">
      <w:bodyDiv w:val="1"/>
      <w:marLeft w:val="0"/>
      <w:marRight w:val="0"/>
      <w:marTop w:val="0"/>
      <w:marBottom w:val="0"/>
      <w:divBdr>
        <w:top w:val="none" w:sz="0" w:space="0" w:color="auto"/>
        <w:left w:val="none" w:sz="0" w:space="0" w:color="auto"/>
        <w:bottom w:val="none" w:sz="0" w:space="0" w:color="auto"/>
        <w:right w:val="none" w:sz="0" w:space="0" w:color="auto"/>
      </w:divBdr>
    </w:div>
    <w:div w:id="1602446976">
      <w:bodyDiv w:val="1"/>
      <w:marLeft w:val="0"/>
      <w:marRight w:val="0"/>
      <w:marTop w:val="0"/>
      <w:marBottom w:val="0"/>
      <w:divBdr>
        <w:top w:val="none" w:sz="0" w:space="0" w:color="auto"/>
        <w:left w:val="none" w:sz="0" w:space="0" w:color="auto"/>
        <w:bottom w:val="none" w:sz="0" w:space="0" w:color="auto"/>
        <w:right w:val="none" w:sz="0" w:space="0" w:color="auto"/>
      </w:divBdr>
      <w:divsChild>
        <w:div w:id="516845501">
          <w:marLeft w:val="0"/>
          <w:marRight w:val="0"/>
          <w:marTop w:val="0"/>
          <w:marBottom w:val="0"/>
          <w:divBdr>
            <w:top w:val="none" w:sz="0" w:space="0" w:color="auto"/>
            <w:left w:val="none" w:sz="0" w:space="0" w:color="auto"/>
            <w:bottom w:val="none" w:sz="0" w:space="0" w:color="auto"/>
            <w:right w:val="none" w:sz="0" w:space="0" w:color="auto"/>
          </w:divBdr>
          <w:divsChild>
            <w:div w:id="1836072768">
              <w:marLeft w:val="0"/>
              <w:marRight w:val="0"/>
              <w:marTop w:val="0"/>
              <w:marBottom w:val="0"/>
              <w:divBdr>
                <w:top w:val="none" w:sz="0" w:space="0" w:color="auto"/>
                <w:left w:val="none" w:sz="0" w:space="0" w:color="auto"/>
                <w:bottom w:val="none" w:sz="0" w:space="0" w:color="auto"/>
                <w:right w:val="none" w:sz="0" w:space="0" w:color="auto"/>
              </w:divBdr>
              <w:divsChild>
                <w:div w:id="2562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090543">
      <w:bodyDiv w:val="1"/>
      <w:marLeft w:val="0"/>
      <w:marRight w:val="0"/>
      <w:marTop w:val="0"/>
      <w:marBottom w:val="0"/>
      <w:divBdr>
        <w:top w:val="none" w:sz="0" w:space="0" w:color="auto"/>
        <w:left w:val="none" w:sz="0" w:space="0" w:color="auto"/>
        <w:bottom w:val="none" w:sz="0" w:space="0" w:color="auto"/>
        <w:right w:val="none" w:sz="0" w:space="0" w:color="auto"/>
      </w:divBdr>
    </w:div>
    <w:div w:id="1645550822">
      <w:bodyDiv w:val="1"/>
      <w:marLeft w:val="0"/>
      <w:marRight w:val="0"/>
      <w:marTop w:val="0"/>
      <w:marBottom w:val="0"/>
      <w:divBdr>
        <w:top w:val="none" w:sz="0" w:space="0" w:color="auto"/>
        <w:left w:val="none" w:sz="0" w:space="0" w:color="auto"/>
        <w:bottom w:val="none" w:sz="0" w:space="0" w:color="auto"/>
        <w:right w:val="none" w:sz="0" w:space="0" w:color="auto"/>
      </w:divBdr>
    </w:div>
    <w:div w:id="1663851794">
      <w:bodyDiv w:val="1"/>
      <w:marLeft w:val="0"/>
      <w:marRight w:val="0"/>
      <w:marTop w:val="0"/>
      <w:marBottom w:val="0"/>
      <w:divBdr>
        <w:top w:val="none" w:sz="0" w:space="0" w:color="auto"/>
        <w:left w:val="none" w:sz="0" w:space="0" w:color="auto"/>
        <w:bottom w:val="none" w:sz="0" w:space="0" w:color="auto"/>
        <w:right w:val="none" w:sz="0" w:space="0" w:color="auto"/>
      </w:divBdr>
      <w:divsChild>
        <w:div w:id="2040933902">
          <w:marLeft w:val="0"/>
          <w:marRight w:val="0"/>
          <w:marTop w:val="0"/>
          <w:marBottom w:val="0"/>
          <w:divBdr>
            <w:top w:val="none" w:sz="0" w:space="0" w:color="auto"/>
            <w:left w:val="none" w:sz="0" w:space="0" w:color="auto"/>
            <w:bottom w:val="none" w:sz="0" w:space="0" w:color="auto"/>
            <w:right w:val="none" w:sz="0" w:space="0" w:color="auto"/>
          </w:divBdr>
          <w:divsChild>
            <w:div w:id="1741713092">
              <w:marLeft w:val="0"/>
              <w:marRight w:val="0"/>
              <w:marTop w:val="0"/>
              <w:marBottom w:val="0"/>
              <w:divBdr>
                <w:top w:val="none" w:sz="0" w:space="0" w:color="auto"/>
                <w:left w:val="none" w:sz="0" w:space="0" w:color="auto"/>
                <w:bottom w:val="none" w:sz="0" w:space="0" w:color="auto"/>
                <w:right w:val="none" w:sz="0" w:space="0" w:color="auto"/>
              </w:divBdr>
              <w:divsChild>
                <w:div w:id="52536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032152">
      <w:bodyDiv w:val="1"/>
      <w:marLeft w:val="0"/>
      <w:marRight w:val="0"/>
      <w:marTop w:val="0"/>
      <w:marBottom w:val="0"/>
      <w:divBdr>
        <w:top w:val="none" w:sz="0" w:space="0" w:color="auto"/>
        <w:left w:val="none" w:sz="0" w:space="0" w:color="auto"/>
        <w:bottom w:val="none" w:sz="0" w:space="0" w:color="auto"/>
        <w:right w:val="none" w:sz="0" w:space="0" w:color="auto"/>
      </w:divBdr>
      <w:divsChild>
        <w:div w:id="567689276">
          <w:marLeft w:val="0"/>
          <w:marRight w:val="0"/>
          <w:marTop w:val="0"/>
          <w:marBottom w:val="0"/>
          <w:divBdr>
            <w:top w:val="none" w:sz="0" w:space="0" w:color="auto"/>
            <w:left w:val="none" w:sz="0" w:space="0" w:color="auto"/>
            <w:bottom w:val="none" w:sz="0" w:space="0" w:color="auto"/>
            <w:right w:val="none" w:sz="0" w:space="0" w:color="auto"/>
          </w:divBdr>
          <w:divsChild>
            <w:div w:id="557940692">
              <w:marLeft w:val="0"/>
              <w:marRight w:val="0"/>
              <w:marTop w:val="0"/>
              <w:marBottom w:val="0"/>
              <w:divBdr>
                <w:top w:val="none" w:sz="0" w:space="0" w:color="auto"/>
                <w:left w:val="none" w:sz="0" w:space="0" w:color="auto"/>
                <w:bottom w:val="none" w:sz="0" w:space="0" w:color="auto"/>
                <w:right w:val="none" w:sz="0" w:space="0" w:color="auto"/>
              </w:divBdr>
              <w:divsChild>
                <w:div w:id="159758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363156">
      <w:bodyDiv w:val="1"/>
      <w:marLeft w:val="0"/>
      <w:marRight w:val="0"/>
      <w:marTop w:val="0"/>
      <w:marBottom w:val="0"/>
      <w:divBdr>
        <w:top w:val="none" w:sz="0" w:space="0" w:color="auto"/>
        <w:left w:val="none" w:sz="0" w:space="0" w:color="auto"/>
        <w:bottom w:val="none" w:sz="0" w:space="0" w:color="auto"/>
        <w:right w:val="none" w:sz="0" w:space="0" w:color="auto"/>
      </w:divBdr>
    </w:div>
    <w:div w:id="1841578939">
      <w:bodyDiv w:val="1"/>
      <w:marLeft w:val="0"/>
      <w:marRight w:val="0"/>
      <w:marTop w:val="0"/>
      <w:marBottom w:val="0"/>
      <w:divBdr>
        <w:top w:val="none" w:sz="0" w:space="0" w:color="auto"/>
        <w:left w:val="none" w:sz="0" w:space="0" w:color="auto"/>
        <w:bottom w:val="none" w:sz="0" w:space="0" w:color="auto"/>
        <w:right w:val="none" w:sz="0" w:space="0" w:color="auto"/>
      </w:divBdr>
    </w:div>
    <w:div w:id="1963657656">
      <w:bodyDiv w:val="1"/>
      <w:marLeft w:val="0"/>
      <w:marRight w:val="0"/>
      <w:marTop w:val="0"/>
      <w:marBottom w:val="0"/>
      <w:divBdr>
        <w:top w:val="none" w:sz="0" w:space="0" w:color="auto"/>
        <w:left w:val="none" w:sz="0" w:space="0" w:color="auto"/>
        <w:bottom w:val="none" w:sz="0" w:space="0" w:color="auto"/>
        <w:right w:val="none" w:sz="0" w:space="0" w:color="auto"/>
      </w:divBdr>
    </w:div>
    <w:div w:id="2037927941">
      <w:bodyDiv w:val="1"/>
      <w:marLeft w:val="0"/>
      <w:marRight w:val="0"/>
      <w:marTop w:val="0"/>
      <w:marBottom w:val="0"/>
      <w:divBdr>
        <w:top w:val="none" w:sz="0" w:space="0" w:color="auto"/>
        <w:left w:val="none" w:sz="0" w:space="0" w:color="auto"/>
        <w:bottom w:val="none" w:sz="0" w:space="0" w:color="auto"/>
        <w:right w:val="none" w:sz="0" w:space="0" w:color="auto"/>
      </w:divBdr>
      <w:divsChild>
        <w:div w:id="1092051367">
          <w:marLeft w:val="0"/>
          <w:marRight w:val="0"/>
          <w:marTop w:val="0"/>
          <w:marBottom w:val="0"/>
          <w:divBdr>
            <w:top w:val="none" w:sz="0" w:space="0" w:color="auto"/>
            <w:left w:val="none" w:sz="0" w:space="0" w:color="auto"/>
            <w:bottom w:val="none" w:sz="0" w:space="0" w:color="auto"/>
            <w:right w:val="none" w:sz="0" w:space="0" w:color="auto"/>
          </w:divBdr>
          <w:divsChild>
            <w:div w:id="702945063">
              <w:marLeft w:val="0"/>
              <w:marRight w:val="0"/>
              <w:marTop w:val="0"/>
              <w:marBottom w:val="0"/>
              <w:divBdr>
                <w:top w:val="none" w:sz="0" w:space="0" w:color="auto"/>
                <w:left w:val="none" w:sz="0" w:space="0" w:color="auto"/>
                <w:bottom w:val="none" w:sz="0" w:space="0" w:color="auto"/>
                <w:right w:val="none" w:sz="0" w:space="0" w:color="auto"/>
              </w:divBdr>
              <w:divsChild>
                <w:div w:id="111005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339406">
      <w:bodyDiv w:val="1"/>
      <w:marLeft w:val="0"/>
      <w:marRight w:val="0"/>
      <w:marTop w:val="0"/>
      <w:marBottom w:val="0"/>
      <w:divBdr>
        <w:top w:val="none" w:sz="0" w:space="0" w:color="auto"/>
        <w:left w:val="none" w:sz="0" w:space="0" w:color="auto"/>
        <w:bottom w:val="none" w:sz="0" w:space="0" w:color="auto"/>
        <w:right w:val="none" w:sz="0" w:space="0" w:color="auto"/>
      </w:divBdr>
    </w:div>
    <w:div w:id="2060589975">
      <w:bodyDiv w:val="1"/>
      <w:marLeft w:val="0"/>
      <w:marRight w:val="0"/>
      <w:marTop w:val="0"/>
      <w:marBottom w:val="0"/>
      <w:divBdr>
        <w:top w:val="none" w:sz="0" w:space="0" w:color="auto"/>
        <w:left w:val="none" w:sz="0" w:space="0" w:color="auto"/>
        <w:bottom w:val="none" w:sz="0" w:space="0" w:color="auto"/>
        <w:right w:val="none" w:sz="0" w:space="0" w:color="auto"/>
      </w:divBdr>
      <w:divsChild>
        <w:div w:id="879628512">
          <w:marLeft w:val="0"/>
          <w:marRight w:val="0"/>
          <w:marTop w:val="0"/>
          <w:marBottom w:val="0"/>
          <w:divBdr>
            <w:top w:val="none" w:sz="0" w:space="0" w:color="auto"/>
            <w:left w:val="none" w:sz="0" w:space="0" w:color="auto"/>
            <w:bottom w:val="none" w:sz="0" w:space="0" w:color="auto"/>
            <w:right w:val="none" w:sz="0" w:space="0" w:color="auto"/>
          </w:divBdr>
          <w:divsChild>
            <w:div w:id="2048336546">
              <w:marLeft w:val="0"/>
              <w:marRight w:val="0"/>
              <w:marTop w:val="0"/>
              <w:marBottom w:val="0"/>
              <w:divBdr>
                <w:top w:val="none" w:sz="0" w:space="0" w:color="auto"/>
                <w:left w:val="none" w:sz="0" w:space="0" w:color="auto"/>
                <w:bottom w:val="none" w:sz="0" w:space="0" w:color="auto"/>
                <w:right w:val="none" w:sz="0" w:space="0" w:color="auto"/>
              </w:divBdr>
              <w:divsChild>
                <w:div w:id="119249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6974">
      <w:bodyDiv w:val="1"/>
      <w:marLeft w:val="0"/>
      <w:marRight w:val="0"/>
      <w:marTop w:val="0"/>
      <w:marBottom w:val="0"/>
      <w:divBdr>
        <w:top w:val="none" w:sz="0" w:space="0" w:color="auto"/>
        <w:left w:val="none" w:sz="0" w:space="0" w:color="auto"/>
        <w:bottom w:val="none" w:sz="0" w:space="0" w:color="auto"/>
        <w:right w:val="none" w:sz="0" w:space="0" w:color="auto"/>
      </w:divBdr>
      <w:divsChild>
        <w:div w:id="795181031">
          <w:marLeft w:val="0"/>
          <w:marRight w:val="0"/>
          <w:marTop w:val="0"/>
          <w:marBottom w:val="0"/>
          <w:divBdr>
            <w:top w:val="none" w:sz="0" w:space="0" w:color="auto"/>
            <w:left w:val="none" w:sz="0" w:space="0" w:color="auto"/>
            <w:bottom w:val="none" w:sz="0" w:space="0" w:color="auto"/>
            <w:right w:val="none" w:sz="0" w:space="0" w:color="auto"/>
          </w:divBdr>
          <w:divsChild>
            <w:div w:id="92940849">
              <w:marLeft w:val="0"/>
              <w:marRight w:val="0"/>
              <w:marTop w:val="0"/>
              <w:marBottom w:val="0"/>
              <w:divBdr>
                <w:top w:val="none" w:sz="0" w:space="0" w:color="auto"/>
                <w:left w:val="none" w:sz="0" w:space="0" w:color="auto"/>
                <w:bottom w:val="none" w:sz="0" w:space="0" w:color="auto"/>
                <w:right w:val="none" w:sz="0" w:space="0" w:color="auto"/>
              </w:divBdr>
              <w:divsChild>
                <w:div w:id="69299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692832">
      <w:bodyDiv w:val="1"/>
      <w:marLeft w:val="0"/>
      <w:marRight w:val="0"/>
      <w:marTop w:val="0"/>
      <w:marBottom w:val="0"/>
      <w:divBdr>
        <w:top w:val="none" w:sz="0" w:space="0" w:color="auto"/>
        <w:left w:val="none" w:sz="0" w:space="0" w:color="auto"/>
        <w:bottom w:val="none" w:sz="0" w:space="0" w:color="auto"/>
        <w:right w:val="none" w:sz="0" w:space="0" w:color="auto"/>
      </w:divBdr>
    </w:div>
    <w:div w:id="2134714466">
      <w:bodyDiv w:val="1"/>
      <w:marLeft w:val="0"/>
      <w:marRight w:val="0"/>
      <w:marTop w:val="0"/>
      <w:marBottom w:val="0"/>
      <w:divBdr>
        <w:top w:val="none" w:sz="0" w:space="0" w:color="auto"/>
        <w:left w:val="none" w:sz="0" w:space="0" w:color="auto"/>
        <w:bottom w:val="none" w:sz="0" w:space="0" w:color="auto"/>
        <w:right w:val="none" w:sz="0" w:space="0" w:color="auto"/>
      </w:divBdr>
      <w:divsChild>
        <w:div w:id="472453948">
          <w:marLeft w:val="0"/>
          <w:marRight w:val="0"/>
          <w:marTop w:val="0"/>
          <w:marBottom w:val="0"/>
          <w:divBdr>
            <w:top w:val="none" w:sz="0" w:space="0" w:color="auto"/>
            <w:left w:val="none" w:sz="0" w:space="0" w:color="auto"/>
            <w:bottom w:val="none" w:sz="0" w:space="0" w:color="auto"/>
            <w:right w:val="none" w:sz="0" w:space="0" w:color="auto"/>
          </w:divBdr>
          <w:divsChild>
            <w:div w:id="1653027397">
              <w:marLeft w:val="0"/>
              <w:marRight w:val="0"/>
              <w:marTop w:val="0"/>
              <w:marBottom w:val="0"/>
              <w:divBdr>
                <w:top w:val="none" w:sz="0" w:space="0" w:color="auto"/>
                <w:left w:val="none" w:sz="0" w:space="0" w:color="auto"/>
                <w:bottom w:val="none" w:sz="0" w:space="0" w:color="auto"/>
                <w:right w:val="none" w:sz="0" w:space="0" w:color="auto"/>
              </w:divBdr>
              <w:divsChild>
                <w:div w:id="74947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53353">
      <w:bodyDiv w:val="1"/>
      <w:marLeft w:val="0"/>
      <w:marRight w:val="0"/>
      <w:marTop w:val="0"/>
      <w:marBottom w:val="0"/>
      <w:divBdr>
        <w:top w:val="none" w:sz="0" w:space="0" w:color="auto"/>
        <w:left w:val="none" w:sz="0" w:space="0" w:color="auto"/>
        <w:bottom w:val="none" w:sz="0" w:space="0" w:color="auto"/>
        <w:right w:val="none" w:sz="0" w:space="0" w:color="auto"/>
      </w:divBdr>
      <w:divsChild>
        <w:div w:id="1021055664">
          <w:marLeft w:val="0"/>
          <w:marRight w:val="0"/>
          <w:marTop w:val="0"/>
          <w:marBottom w:val="0"/>
          <w:divBdr>
            <w:top w:val="none" w:sz="0" w:space="0" w:color="auto"/>
            <w:left w:val="none" w:sz="0" w:space="0" w:color="auto"/>
            <w:bottom w:val="none" w:sz="0" w:space="0" w:color="auto"/>
            <w:right w:val="none" w:sz="0" w:space="0" w:color="auto"/>
          </w:divBdr>
          <w:divsChild>
            <w:div w:id="108009138">
              <w:marLeft w:val="0"/>
              <w:marRight w:val="0"/>
              <w:marTop w:val="0"/>
              <w:marBottom w:val="0"/>
              <w:divBdr>
                <w:top w:val="none" w:sz="0" w:space="0" w:color="auto"/>
                <w:left w:val="none" w:sz="0" w:space="0" w:color="auto"/>
                <w:bottom w:val="none" w:sz="0" w:space="0" w:color="auto"/>
                <w:right w:val="none" w:sz="0" w:space="0" w:color="auto"/>
              </w:divBdr>
              <w:divsChild>
                <w:div w:id="1386832503">
                  <w:marLeft w:val="0"/>
                  <w:marRight w:val="0"/>
                  <w:marTop w:val="0"/>
                  <w:marBottom w:val="0"/>
                  <w:divBdr>
                    <w:top w:val="none" w:sz="0" w:space="0" w:color="auto"/>
                    <w:left w:val="none" w:sz="0" w:space="0" w:color="auto"/>
                    <w:bottom w:val="none" w:sz="0" w:space="0" w:color="auto"/>
                    <w:right w:val="none" w:sz="0" w:space="0" w:color="auto"/>
                  </w:divBdr>
                  <w:divsChild>
                    <w:div w:id="18352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eader" Target="header2.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openxmlformats.org/officeDocument/2006/relationships/header" Target="header3.xml" Id="R58b93a17ef14442a" /></Relationships>
</file>

<file path=word/_rels/footnotes.xml.rels><?xml version="1.0" encoding="UTF-8" standalone="yes"?>
<Relationships xmlns="http://schemas.openxmlformats.org/package/2006/relationships"><Relationship Id="rId3" Type="http://schemas.openxmlformats.org/officeDocument/2006/relationships/hyperlink" Target="https://www.gmc-uk.org/ethical-guidance/ethical-guidance-for-doctors/intimate-examinations-and-chaperones/intimate-examinations-and-chaperones" TargetMode="External"/><Relationship Id="rId2" Type="http://schemas.openxmlformats.org/officeDocument/2006/relationships/hyperlink" Target="https://www.gmc-uk.org/ethical-guidance/ethical-guidance-for-doctors/intimate-examinations-and-chaperones/intimate-examinations-and-chaperones" TargetMode="External"/><Relationship Id="rId1" Type="http://schemas.openxmlformats.org/officeDocument/2006/relationships/hyperlink" Target="https://www.medicalprotection.org/uk/resources/factsheets/england/england-factsheets/uk-chaperones"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18ECB8879E9945B7DCC2F6FA7C74E1" ma:contentTypeVersion="17" ma:contentTypeDescription="Create a new document." ma:contentTypeScope="" ma:versionID="19e5872a9d92111fcaa67adcffa116bf">
  <xsd:schema xmlns:xsd="http://www.w3.org/2001/XMLSchema" xmlns:xs="http://www.w3.org/2001/XMLSchema" xmlns:p="http://schemas.microsoft.com/office/2006/metadata/properties" xmlns:ns2="12b827dc-8002-4375-9ead-42b6497f5d2e" targetNamespace="http://schemas.microsoft.com/office/2006/metadata/properties" ma:root="true" ma:fieldsID="6d090031904823cd3adcf626e43dadc8" ns2:_="">
    <xsd:import namespace="12b827dc-8002-4375-9ead-42b6497f5d2e"/>
    <xsd:element name="properties">
      <xsd:complexType>
        <xsd:sequence>
          <xsd:element name="documentManagement">
            <xsd:complexType>
              <xsd:all>
                <xsd:element ref="ns2:CQCKLOE" minOccurs="0"/>
                <xsd:element ref="ns2:Topic" minOccurs="0"/>
                <xsd:element ref="ns2:Review_x0020_Date" minOccurs="0"/>
                <xsd:element ref="ns2:MediaServiceMetadata" minOccurs="0"/>
                <xsd:element ref="ns2:MediaServiceFastMetadata" minOccurs="0"/>
                <xsd:element ref="ns2:MediaServiceAutoKeyPoints" minOccurs="0"/>
                <xsd:element ref="ns2:MediaServiceKeyPoints" minOccurs="0"/>
                <xsd:element ref="ns2:Category" minOccurs="0"/>
                <xsd:element ref="ns2:Acceptance" minOccurs="0"/>
                <xsd:element ref="ns2:Under_x0020_Approval_x0020_Of" minOccurs="0"/>
                <xsd:element ref="ns2:Comments" minOccurs="0"/>
                <xsd:element ref="ns2:Status" minOccurs="0"/>
                <xsd:element ref="ns2:Owner" minOccurs="0"/>
                <xsd:element ref="ns2:Send_x0020_for_x0020_Practice_x0020_Approval" minOccurs="0"/>
                <xsd:element ref="ns2:MediaServiceObjectDetectorVersions" minOccurs="0"/>
                <xsd:element ref="ns2:MediaServiceSearchProperties" minOccurs="0"/>
                <xsd:element ref="ns2:NexReview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827dc-8002-4375-9ead-42b6497f5d2e" elementFormDefault="qualified">
    <xsd:import namespace="http://schemas.microsoft.com/office/2006/documentManagement/types"/>
    <xsd:import namespace="http://schemas.microsoft.com/office/infopath/2007/PartnerControls"/>
    <xsd:element name="CQCKLOE" ma:index="8" nillable="true" ma:displayName="CQC KLOE" ma:format="Dropdown" ma:internalName="CQCKLOE">
      <xsd:complexType>
        <xsd:complexContent>
          <xsd:extension base="dms:MultiChoice">
            <xsd:sequence>
              <xsd:element name="Value" maxOccurs="unbounded" minOccurs="0" nillable="true">
                <xsd:simpleType>
                  <xsd:restriction base="dms:Choice">
                    <xsd:enumeration value="Safe"/>
                    <xsd:enumeration value="Effective"/>
                    <xsd:enumeration value="Caring"/>
                    <xsd:enumeration value="Well Lead"/>
                    <xsd:enumeration value="Responsive"/>
                  </xsd:restriction>
                </xsd:simpleType>
              </xsd:element>
            </xsd:sequence>
          </xsd:extension>
        </xsd:complexContent>
      </xsd:complexType>
    </xsd:element>
    <xsd:element name="Topic" ma:index="9" nillable="true" ma:displayName="Topic" ma:format="Dropdown" ma:internalName="Topic">
      <xsd:complexType>
        <xsd:complexContent>
          <xsd:extension base="dms:MultiChoice">
            <xsd:sequence>
              <xsd:element name="Value" maxOccurs="unbounded" minOccurs="0" nillable="true">
                <xsd:simpleType>
                  <xsd:restriction base="dms:Choice">
                    <xsd:enumeration value="HR"/>
                    <xsd:enumeration value="Information Governace"/>
                    <xsd:enumeration value="Operational"/>
                    <xsd:enumeration value="Clinical"/>
                    <xsd:enumeration value="Safeguarding"/>
                  </xsd:restriction>
                </xsd:simpleType>
              </xsd:element>
            </xsd:sequence>
          </xsd:extension>
        </xsd:complexContent>
      </xsd:complexType>
    </xsd:element>
    <xsd:element name="Review_x0020_Date" ma:index="10" nillable="true" ma:displayName="Review Date" ma:format="DateOnly" ma:internalName="Review_x0020_Date">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Category" ma:index="15" nillable="true" ma:displayName="Category" ma:format="Dropdown" ma:internalName="Category">
      <xsd:simpleType>
        <xsd:restriction base="dms:Choice">
          <xsd:enumeration value="Clinical"/>
          <xsd:enumeration value="Operational"/>
          <xsd:enumeration value="Human Resources"/>
          <xsd:enumeration value="Risk Managment"/>
          <xsd:enumeration value="Data Protection"/>
          <xsd:enumeration value="SOP"/>
        </xsd:restriction>
      </xsd:simpleType>
    </xsd:element>
    <xsd:element name="Acceptance" ma:index="16" nillable="true" ma:displayName="Acceptance" ma:internalName="Acceptance">
      <xsd:simpleType>
        <xsd:restriction base="dms:Text">
          <xsd:maxLength value="255"/>
        </xsd:restriction>
      </xsd:simpleType>
    </xsd:element>
    <xsd:element name="Under_x0020_Approval_x0020_Of" ma:index="17" nillable="true" ma:displayName="Under_x0020_Approval_x0020_Of" ma:list="UserInfo" ma:SharePointGroup="0" ma:internalName="Under_x0020_Approval_x0020_Of"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18" nillable="true" ma:displayName="Comments" ma:internalName="Comments">
      <xsd:simpleType>
        <xsd:restriction base="dms:Note">
          <xsd:maxLength value="255"/>
        </xsd:restriction>
      </xsd:simpleType>
    </xsd:element>
    <xsd:element name="Status" ma:index="19" nillable="true" ma:displayName="Status" ma:default="Draft" ma:format="Dropdown" ma:internalName="Status">
      <xsd:simpleType>
        <xsd:restriction base="dms:Choice">
          <xsd:enumeration value="Draft"/>
          <xsd:enumeration value="Complete"/>
          <xsd:enumeration value="In Sign Off Approval"/>
          <xsd:enumeration value="Needs Changes Made"/>
        </xsd:restriction>
      </xsd:simpleType>
    </xsd:element>
    <xsd:element name="Owner" ma:index="20" nillable="true" ma:displayName="Owner" ma:format="Dropdown"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d_x0020_for_x0020_Practice_x0020_Approval" ma:index="21" nillable="true" ma:displayName="Send_x0020_for_x0020_Practice_x0020_Approval" ma:internalName="Send_x0020_for_x0020_Practice_x0020_Approval">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exReviewData" ma:index="24" nillable="true" ma:displayName="Next Review Data" ma:format="DateOnly" ma:internalName="NexReview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_x0020_Date xmlns="12b827dc-8002-4375-9ead-42b6497f5d2e" xsi:nil="true"/>
    <Send_x0020_for_x0020_Practice_x0020_Approval xmlns="12b827dc-8002-4375-9ead-42b6497f5d2e" xsi:nil="true"/>
    <Comments xmlns="12b827dc-8002-4375-9ead-42b6497f5d2e" xsi:nil="true"/>
    <Category xmlns="12b827dc-8002-4375-9ead-42b6497f5d2e">Clinical</Category>
    <Under_x0020_Approval_x0020_Of xmlns="12b827dc-8002-4375-9ead-42b6497f5d2e">
      <UserInfo>
        <DisplayName/>
        <AccountId xsi:nil="true"/>
        <AccountType/>
      </UserInfo>
    </Under_x0020_Approval_x0020_Of>
    <Status xmlns="12b827dc-8002-4375-9ead-42b6497f5d2e">Complete</Status>
    <Owner xmlns="12b827dc-8002-4375-9ead-42b6497f5d2e">
      <UserInfo>
        <DisplayName>Ahmad Mansur (5PM) HENLEY MC</DisplayName>
        <AccountId>10</AccountId>
        <AccountType/>
      </UserInfo>
    </Owner>
    <Acceptance xmlns="12b827dc-8002-4375-9ead-42b6497f5d2e" xsi:nil="true"/>
    <CQCKLOE xmlns="12b827dc-8002-4375-9ead-42b6497f5d2e" xsi:nil="true"/>
    <Topic xmlns="12b827dc-8002-4375-9ead-42b6497f5d2e" xsi:nil="true"/>
    <NexReviewData xmlns="12b827dc-8002-4375-9ead-42b6497f5d2e">2028-12-15T00:00:00+00:00</NexReviewDat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5F74D-E90B-45CD-B552-C8AC60A1238E}"/>
</file>

<file path=customXml/itemProps2.xml><?xml version="1.0" encoding="utf-8"?>
<ds:datastoreItem xmlns:ds="http://schemas.openxmlformats.org/officeDocument/2006/customXml" ds:itemID="{F5523CE3-D88B-42A4-8B89-7B6CFFB7A35D}">
  <ds:schemaRefs>
    <ds:schemaRef ds:uri="http://schemas.microsoft.com/office/2006/metadata/properties"/>
    <ds:schemaRef ds:uri="http://www.w3.org/2000/xmlns/"/>
    <ds:schemaRef ds:uri="b776fb4f-0bd2-4ca4-b84f-bcdef1f80870"/>
    <ds:schemaRef ds:uri="http://www.w3.org/2001/XMLSchema-instance"/>
    <ds:schemaRef ds:uri="http://schemas.microsoft.com/office/infopath/2007/PartnerControls"/>
  </ds:schemaRefs>
</ds:datastoreItem>
</file>

<file path=customXml/itemProps3.xml><?xml version="1.0" encoding="utf-8"?>
<ds:datastoreItem xmlns:ds="http://schemas.openxmlformats.org/officeDocument/2006/customXml" ds:itemID="{42BCE3E9-9E45-4587-90DF-7A53D902F4AF}">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84EDCDEA-204A-44C4-9889-84A07CC9417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Benjamin Haresign</dc:creator>
  <keywords/>
  <lastModifiedBy>Taylor Amanda (5PM) HENLEY MC</lastModifiedBy>
  <revision>71</revision>
  <lastPrinted>2021-01-15T22:26:00.0000000Z</lastPrinted>
  <dcterms:created xsi:type="dcterms:W3CDTF">2019-09-18T19:55:00.0000000Z</dcterms:created>
  <dcterms:modified xsi:type="dcterms:W3CDTF">2026-09-30T15:40:43.1954455Z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0x0101000718ECB8879E9945B7DCC2F6FA7C74E1</vt:lpwstr>
  </property>
  <property fmtid="{D5CDD505-2E9C-101B-9397-08002B2CF9AE}" pid="3" name="Order">
    <vt:r8>4100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